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A70B3" w14:textId="77777777" w:rsidR="004B2693" w:rsidRDefault="004B2693" w:rsidP="00963B99">
      <w:pPr>
        <w:autoSpaceDE w:val="0"/>
        <w:autoSpaceDN w:val="0"/>
        <w:adjustRightInd w:val="0"/>
        <w:spacing w:before="120" w:line="360" w:lineRule="auto"/>
        <w:ind w:left="4962"/>
        <w:contextualSpacing/>
        <w:rPr>
          <w:b/>
          <w:bCs/>
        </w:rPr>
      </w:pPr>
      <w:r w:rsidRPr="002B6505">
        <w:rPr>
          <w:b/>
          <w:bCs/>
        </w:rPr>
        <w:t>УТВЕРЖДЕН</w:t>
      </w:r>
    </w:p>
    <w:p w14:paraId="667260E9" w14:textId="77777777" w:rsidR="004B2693" w:rsidRDefault="004B2693" w:rsidP="00963B99">
      <w:pPr>
        <w:autoSpaceDE w:val="0"/>
        <w:autoSpaceDN w:val="0"/>
        <w:adjustRightInd w:val="0"/>
        <w:spacing w:before="120" w:line="360" w:lineRule="auto"/>
        <w:ind w:left="4962"/>
        <w:contextualSpacing/>
        <w:rPr>
          <w:b/>
          <w:bCs/>
        </w:rPr>
      </w:pPr>
      <w:r w:rsidRPr="002B6505">
        <w:rPr>
          <w:b/>
          <w:bCs/>
        </w:rPr>
        <w:t>Решением Правления</w:t>
      </w:r>
    </w:p>
    <w:p w14:paraId="4CFCBB56" w14:textId="77777777" w:rsidR="004B2693" w:rsidRDefault="007A70B0" w:rsidP="00963B99">
      <w:pPr>
        <w:autoSpaceDE w:val="0"/>
        <w:autoSpaceDN w:val="0"/>
        <w:adjustRightInd w:val="0"/>
        <w:spacing w:before="120" w:line="360" w:lineRule="auto"/>
        <w:ind w:left="4962"/>
        <w:contextualSpacing/>
        <w:rPr>
          <w:b/>
          <w:bCs/>
        </w:rPr>
      </w:pPr>
      <w:r w:rsidRPr="002B6505">
        <w:rPr>
          <w:b/>
          <w:bCs/>
        </w:rPr>
        <w:t xml:space="preserve">АО "ГУТА-БАНК" </w:t>
      </w:r>
    </w:p>
    <w:p w14:paraId="16ABB347" w14:textId="3C516BB4" w:rsidR="004B2693" w:rsidRDefault="007A70B0" w:rsidP="00963B99">
      <w:pPr>
        <w:autoSpaceDE w:val="0"/>
        <w:autoSpaceDN w:val="0"/>
        <w:adjustRightInd w:val="0"/>
        <w:spacing w:before="120" w:line="360" w:lineRule="auto"/>
        <w:ind w:left="4962"/>
        <w:contextualSpacing/>
        <w:rPr>
          <w:b/>
          <w:bCs/>
        </w:rPr>
      </w:pPr>
      <w:r w:rsidRPr="002B6505">
        <w:rPr>
          <w:b/>
          <w:bCs/>
        </w:rPr>
        <w:t>Протокол №</w:t>
      </w:r>
      <w:r w:rsidR="00FE3BB5" w:rsidRPr="002B6505">
        <w:rPr>
          <w:b/>
          <w:bCs/>
        </w:rPr>
        <w:t xml:space="preserve"> </w:t>
      </w:r>
      <w:r w:rsidR="00B65CDE">
        <w:rPr>
          <w:b/>
          <w:bCs/>
        </w:rPr>
        <w:t>1-2</w:t>
      </w:r>
      <w:r w:rsidR="00BA6145" w:rsidRPr="002B6505">
        <w:rPr>
          <w:b/>
          <w:bCs/>
        </w:rPr>
        <w:t xml:space="preserve"> </w:t>
      </w:r>
      <w:r w:rsidR="004B2693" w:rsidRPr="002B6505">
        <w:rPr>
          <w:b/>
          <w:bCs/>
        </w:rPr>
        <w:t xml:space="preserve">от </w:t>
      </w:r>
      <w:r w:rsidR="00BA6145" w:rsidRPr="002B6505">
        <w:rPr>
          <w:b/>
          <w:bCs/>
        </w:rPr>
        <w:t xml:space="preserve"> </w:t>
      </w:r>
      <w:r w:rsidR="00B65CDE">
        <w:rPr>
          <w:b/>
          <w:bCs/>
        </w:rPr>
        <w:t>«</w:t>
      </w:r>
      <w:r w:rsidR="00B65CDE">
        <w:rPr>
          <w:b/>
          <w:bCs/>
        </w:rPr>
        <w:t>21</w:t>
      </w:r>
      <w:r w:rsidR="00B65CDE">
        <w:rPr>
          <w:b/>
          <w:bCs/>
        </w:rPr>
        <w:t>»</w:t>
      </w:r>
      <w:r w:rsidR="00B65CDE" w:rsidRPr="002B6505">
        <w:rPr>
          <w:b/>
          <w:bCs/>
        </w:rPr>
        <w:t xml:space="preserve"> </w:t>
      </w:r>
      <w:r w:rsidR="00B65CDE">
        <w:rPr>
          <w:b/>
          <w:bCs/>
        </w:rPr>
        <w:t xml:space="preserve"> </w:t>
      </w:r>
      <w:r w:rsidR="00B65CDE">
        <w:rPr>
          <w:b/>
          <w:bCs/>
        </w:rPr>
        <w:t>января</w:t>
      </w:r>
      <w:r w:rsidR="00B65CDE" w:rsidRPr="002B6505">
        <w:rPr>
          <w:b/>
          <w:bCs/>
        </w:rPr>
        <w:t xml:space="preserve"> </w:t>
      </w:r>
      <w:r w:rsidR="00B65CDE">
        <w:rPr>
          <w:b/>
          <w:bCs/>
        </w:rPr>
        <w:t xml:space="preserve"> </w:t>
      </w:r>
      <w:r w:rsidR="00C605D4" w:rsidRPr="002B6505">
        <w:rPr>
          <w:b/>
          <w:bCs/>
        </w:rPr>
        <w:t>20</w:t>
      </w:r>
      <w:r w:rsidR="00963B99">
        <w:rPr>
          <w:b/>
          <w:bCs/>
        </w:rPr>
        <w:t>21</w:t>
      </w:r>
      <w:r w:rsidR="00C605D4" w:rsidRPr="002B6505">
        <w:rPr>
          <w:b/>
          <w:bCs/>
        </w:rPr>
        <w:t xml:space="preserve"> </w:t>
      </w:r>
      <w:r w:rsidR="004B2693" w:rsidRPr="002B6505">
        <w:rPr>
          <w:b/>
          <w:bCs/>
        </w:rPr>
        <w:t>года</w:t>
      </w:r>
    </w:p>
    <w:p w14:paraId="540966E2" w14:textId="77777777" w:rsidR="009C6A9C" w:rsidRPr="00AE0809" w:rsidRDefault="009C6A9C" w:rsidP="00963B99">
      <w:pPr>
        <w:pStyle w:val="af1"/>
        <w:spacing w:before="0" w:beforeAutospacing="0" w:after="0" w:afterAutospacing="0" w:line="360" w:lineRule="auto"/>
        <w:ind w:left="4962"/>
        <w:contextualSpacing/>
        <w:rPr>
          <w:bCs/>
        </w:rPr>
      </w:pPr>
      <w:r w:rsidRPr="00AE0809">
        <w:rPr>
          <w:b/>
        </w:rPr>
        <w:t xml:space="preserve">(вступает в силу с </w:t>
      </w:r>
      <w:r w:rsidR="00963B99">
        <w:rPr>
          <w:b/>
        </w:rPr>
        <w:t>1</w:t>
      </w:r>
      <w:r w:rsidR="00C15AC8">
        <w:rPr>
          <w:b/>
        </w:rPr>
        <w:t>2</w:t>
      </w:r>
      <w:r w:rsidRPr="00AE0809">
        <w:rPr>
          <w:b/>
        </w:rPr>
        <w:t>.</w:t>
      </w:r>
      <w:r w:rsidR="00963B99">
        <w:rPr>
          <w:b/>
        </w:rPr>
        <w:t>02</w:t>
      </w:r>
      <w:r w:rsidRPr="00AE0809">
        <w:rPr>
          <w:b/>
        </w:rPr>
        <w:t>.20</w:t>
      </w:r>
      <w:r w:rsidR="00963B99">
        <w:rPr>
          <w:b/>
        </w:rPr>
        <w:t>21</w:t>
      </w:r>
      <w:r w:rsidRPr="00AE0809">
        <w:rPr>
          <w:b/>
        </w:rPr>
        <w:t>)</w:t>
      </w:r>
    </w:p>
    <w:p w14:paraId="07BCDFDF" w14:textId="77777777" w:rsidR="007A70B0" w:rsidRDefault="007A70B0" w:rsidP="0041231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14:paraId="73E51379" w14:textId="77777777" w:rsidR="007A70B0" w:rsidRDefault="007A70B0" w:rsidP="007A70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6290244" w14:textId="77777777" w:rsidR="007A70B0" w:rsidRDefault="007A70B0" w:rsidP="007A70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E48C78A" w14:textId="77777777" w:rsidR="00D812C0" w:rsidRDefault="00D812C0" w:rsidP="007A70B0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14:paraId="291BD4FF" w14:textId="77777777" w:rsidR="00D812C0" w:rsidRDefault="00D812C0" w:rsidP="007A70B0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14:paraId="2BC708A3" w14:textId="77777777" w:rsidR="00D812C0" w:rsidRDefault="00D812C0" w:rsidP="007A70B0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14:paraId="0DA3326E" w14:textId="77777777" w:rsidR="00D812C0" w:rsidRDefault="00D812C0" w:rsidP="007A70B0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14:paraId="48D257F0" w14:textId="77777777" w:rsidR="004B2693" w:rsidRPr="00D812C0" w:rsidRDefault="004B2693" w:rsidP="00D812C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color w:val="000000"/>
          <w:sz w:val="48"/>
          <w:szCs w:val="48"/>
        </w:rPr>
      </w:pPr>
      <w:r w:rsidRPr="00D812C0">
        <w:rPr>
          <w:b/>
          <w:bCs/>
          <w:color w:val="000000"/>
          <w:sz w:val="48"/>
          <w:szCs w:val="48"/>
        </w:rPr>
        <w:t>ПОРЯДОК</w:t>
      </w:r>
    </w:p>
    <w:p w14:paraId="488471F2" w14:textId="77777777" w:rsidR="0042393A" w:rsidRPr="00D812C0" w:rsidRDefault="004B2693" w:rsidP="00D812C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color w:val="000000"/>
          <w:sz w:val="48"/>
          <w:szCs w:val="48"/>
        </w:rPr>
      </w:pPr>
      <w:r w:rsidRPr="00D812C0">
        <w:rPr>
          <w:b/>
          <w:bCs/>
          <w:color w:val="000000"/>
          <w:sz w:val="48"/>
          <w:szCs w:val="48"/>
        </w:rPr>
        <w:t xml:space="preserve">предоставления информации </w:t>
      </w:r>
      <w:r w:rsidR="0042393A" w:rsidRPr="00D812C0">
        <w:rPr>
          <w:b/>
          <w:bCs/>
          <w:color w:val="000000"/>
          <w:sz w:val="48"/>
          <w:szCs w:val="48"/>
        </w:rPr>
        <w:t xml:space="preserve">и документов инвесторам </w:t>
      </w:r>
    </w:p>
    <w:p w14:paraId="1C143000" w14:textId="77777777" w:rsidR="0042393A" w:rsidRPr="00D812C0" w:rsidRDefault="004B2693" w:rsidP="00D812C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color w:val="000000"/>
          <w:sz w:val="48"/>
          <w:szCs w:val="48"/>
        </w:rPr>
      </w:pPr>
      <w:r w:rsidRPr="00D812C0">
        <w:rPr>
          <w:b/>
          <w:bCs/>
          <w:color w:val="000000"/>
          <w:sz w:val="48"/>
          <w:szCs w:val="48"/>
        </w:rPr>
        <w:t>в связи с обращением</w:t>
      </w:r>
      <w:r w:rsidR="0042393A" w:rsidRPr="00D812C0">
        <w:rPr>
          <w:b/>
          <w:bCs/>
          <w:color w:val="000000"/>
          <w:sz w:val="48"/>
          <w:szCs w:val="48"/>
        </w:rPr>
        <w:t xml:space="preserve"> </w:t>
      </w:r>
      <w:r w:rsidRPr="00D812C0">
        <w:rPr>
          <w:b/>
          <w:bCs/>
          <w:color w:val="000000"/>
          <w:sz w:val="48"/>
          <w:szCs w:val="48"/>
        </w:rPr>
        <w:t xml:space="preserve">ценных бумаг </w:t>
      </w:r>
    </w:p>
    <w:p w14:paraId="4D8236BB" w14:textId="77777777" w:rsidR="004B2693" w:rsidRPr="00D812C0" w:rsidRDefault="0042393A" w:rsidP="00D812C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color w:val="000000"/>
          <w:sz w:val="48"/>
          <w:szCs w:val="48"/>
        </w:rPr>
      </w:pPr>
      <w:r w:rsidRPr="00D812C0">
        <w:rPr>
          <w:b/>
          <w:bCs/>
          <w:color w:val="000000"/>
          <w:sz w:val="48"/>
          <w:szCs w:val="48"/>
        </w:rPr>
        <w:t xml:space="preserve">АО </w:t>
      </w:r>
      <w:r w:rsidR="00F56BA4">
        <w:rPr>
          <w:b/>
          <w:bCs/>
          <w:color w:val="000000"/>
          <w:sz w:val="48"/>
          <w:szCs w:val="48"/>
        </w:rPr>
        <w:t>«</w:t>
      </w:r>
      <w:r w:rsidRPr="00D812C0">
        <w:rPr>
          <w:b/>
          <w:bCs/>
          <w:color w:val="000000"/>
          <w:sz w:val="48"/>
          <w:szCs w:val="48"/>
        </w:rPr>
        <w:t>ГУТА-БАНК</w:t>
      </w:r>
      <w:r w:rsidR="00F56BA4">
        <w:rPr>
          <w:b/>
          <w:bCs/>
          <w:color w:val="000000"/>
          <w:sz w:val="48"/>
          <w:szCs w:val="48"/>
        </w:rPr>
        <w:t>»</w:t>
      </w:r>
    </w:p>
    <w:p w14:paraId="177A8FC2" w14:textId="77777777" w:rsidR="004B2693" w:rsidRPr="007A70B0" w:rsidRDefault="004B2693" w:rsidP="007A70B0">
      <w:pPr>
        <w:autoSpaceDE w:val="0"/>
        <w:autoSpaceDN w:val="0"/>
        <w:adjustRightInd w:val="0"/>
        <w:rPr>
          <w:b/>
          <w:bCs/>
          <w:color w:val="000000"/>
        </w:rPr>
      </w:pPr>
    </w:p>
    <w:p w14:paraId="53E9C790" w14:textId="77777777" w:rsidR="004B2693" w:rsidRPr="007A70B0" w:rsidRDefault="004B2693" w:rsidP="007A70B0">
      <w:pPr>
        <w:autoSpaceDE w:val="0"/>
        <w:autoSpaceDN w:val="0"/>
        <w:adjustRightInd w:val="0"/>
        <w:rPr>
          <w:rFonts w:eastAsia="TimesNewRomanPSMT"/>
          <w:color w:val="000000"/>
        </w:rPr>
      </w:pPr>
    </w:p>
    <w:p w14:paraId="4A99C118" w14:textId="77777777" w:rsidR="004B2693" w:rsidRPr="007A70B0" w:rsidRDefault="00D812C0" w:rsidP="007A70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4B2693" w:rsidRPr="007A70B0">
        <w:rPr>
          <w:b/>
          <w:bCs/>
          <w:color w:val="000000"/>
        </w:rPr>
        <w:lastRenderedPageBreak/>
        <w:t>1. Общие положения</w:t>
      </w:r>
    </w:p>
    <w:p w14:paraId="07919123" w14:textId="4284140E" w:rsidR="0042393A" w:rsidRDefault="004A1E07" w:rsidP="007A70B0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</w:rPr>
      </w:pPr>
      <w:r w:rsidRPr="007A70B0">
        <w:rPr>
          <w:rFonts w:eastAsia="TimesNewRomanPSMT"/>
          <w:color w:val="000000"/>
        </w:rPr>
        <w:t xml:space="preserve">1.1. </w:t>
      </w:r>
      <w:r w:rsidR="0042393A" w:rsidRPr="007A70B0">
        <w:rPr>
          <w:rFonts w:eastAsia="TimesNewRomanPSMT"/>
          <w:color w:val="000000"/>
        </w:rPr>
        <w:t xml:space="preserve">Настоящий </w:t>
      </w:r>
      <w:r w:rsidR="009B5776">
        <w:rPr>
          <w:rFonts w:eastAsia="TimesNewRomanPSMT"/>
          <w:color w:val="000000"/>
        </w:rPr>
        <w:t>«</w:t>
      </w:r>
      <w:r w:rsidR="0042393A" w:rsidRPr="007A70B0">
        <w:rPr>
          <w:rFonts w:eastAsia="TimesNewRomanPSMT"/>
          <w:color w:val="000000"/>
        </w:rPr>
        <w:t>Порядок предоставления информации и документов инвесторам в связи с обращением ценных бумаг</w:t>
      </w:r>
      <w:r w:rsidR="009B5776">
        <w:rPr>
          <w:rFonts w:eastAsia="TimesNewRomanPSMT"/>
          <w:color w:val="000000"/>
        </w:rPr>
        <w:t xml:space="preserve"> АО «ГУТА-БАНК»</w:t>
      </w:r>
      <w:r w:rsidR="0042393A" w:rsidRPr="007A70B0">
        <w:rPr>
          <w:rFonts w:eastAsia="TimesNewRomanPSMT"/>
          <w:color w:val="000000"/>
        </w:rPr>
        <w:t xml:space="preserve"> (далее по тексту — Порядок) разработан в соответствии </w:t>
      </w:r>
      <w:r w:rsidRPr="007A70B0">
        <w:t>с требованиями действующего законодательства Российской Федерации, регулирующего защиту прав и законных интересов инвесторов, в том числе</w:t>
      </w:r>
      <w:r w:rsidR="0042393A" w:rsidRPr="007A70B0">
        <w:rPr>
          <w:rFonts w:eastAsia="TimesNewRomanPSMT"/>
          <w:color w:val="000000"/>
        </w:rPr>
        <w:t xml:space="preserve"> Федерального закона от 5 марта 1999</w:t>
      </w:r>
      <w:r w:rsidRPr="007A70B0">
        <w:rPr>
          <w:rFonts w:eastAsia="TimesNewRomanPSMT"/>
          <w:color w:val="000000"/>
        </w:rPr>
        <w:t xml:space="preserve"> </w:t>
      </w:r>
      <w:r w:rsidR="0042393A" w:rsidRPr="007A70B0">
        <w:rPr>
          <w:rFonts w:eastAsia="TimesNewRomanPSMT"/>
          <w:color w:val="000000"/>
        </w:rPr>
        <w:t>г. № 46-ФЗ «О защите прав и законных интересов инвесторов на рынке ценных бумаг» (далее — Федеральный закон</w:t>
      </w:r>
      <w:r w:rsidR="00093214">
        <w:rPr>
          <w:rFonts w:eastAsia="TimesNewRomanPSMT"/>
          <w:color w:val="000000"/>
        </w:rPr>
        <w:t xml:space="preserve"> </w:t>
      </w:r>
      <w:r w:rsidR="00093214" w:rsidRPr="007A70B0">
        <w:rPr>
          <w:rFonts w:eastAsia="TimesNewRomanPSMT"/>
          <w:color w:val="000000"/>
        </w:rPr>
        <w:t>№ 46-ФЗ</w:t>
      </w:r>
      <w:r w:rsidR="0042393A" w:rsidRPr="007A70B0">
        <w:rPr>
          <w:rFonts w:eastAsia="TimesNewRomanPSMT"/>
          <w:color w:val="000000"/>
        </w:rPr>
        <w:t>).</w:t>
      </w:r>
    </w:p>
    <w:p w14:paraId="76798FE7" w14:textId="77777777" w:rsidR="00D812C0" w:rsidRPr="00D812C0" w:rsidRDefault="004520A7" w:rsidP="00D812C0">
      <w:pPr>
        <w:ind w:firstLine="708"/>
        <w:jc w:val="both"/>
      </w:pPr>
      <w:r>
        <w:t>1.2.</w:t>
      </w:r>
      <w:r w:rsidR="00D812C0" w:rsidRPr="00D812C0">
        <w:t xml:space="preserve"> Банк уведомляет Инвестора о его праве получить информацию в соответствии с</w:t>
      </w:r>
      <w:r w:rsidR="00D812C0">
        <w:t xml:space="preserve"> </w:t>
      </w:r>
      <w:r w:rsidR="00D812C0" w:rsidRPr="00D812C0">
        <w:t>федеральными законами и иными нормативными актами Российской Федерации при</w:t>
      </w:r>
      <w:r w:rsidR="00D812C0">
        <w:t xml:space="preserve"> </w:t>
      </w:r>
      <w:r w:rsidR="00D812C0" w:rsidRPr="00D812C0">
        <w:t>проведении переговоров с Инвестором перед заключением договора.</w:t>
      </w:r>
    </w:p>
    <w:p w14:paraId="309286DB" w14:textId="77777777" w:rsidR="001A10F3" w:rsidRPr="00D812C0" w:rsidRDefault="001A10F3" w:rsidP="001A10F3">
      <w:pPr>
        <w:ind w:firstLine="708"/>
        <w:jc w:val="both"/>
      </w:pPr>
      <w:r>
        <w:t xml:space="preserve">1.3. </w:t>
      </w:r>
      <w:r w:rsidRPr="00D812C0">
        <w:t>Банк при предоставлении услуг Инвесторам - физическим лицам информирует</w:t>
      </w:r>
      <w:r>
        <w:t xml:space="preserve"> </w:t>
      </w:r>
      <w:r w:rsidRPr="00D812C0">
        <w:t xml:space="preserve">их о предоставленных им действующим законодательством </w:t>
      </w:r>
      <w:r>
        <w:t xml:space="preserve">Российской Федерации </w:t>
      </w:r>
      <w:r w:rsidRPr="00D812C0">
        <w:t>правах и гарантиях в связи с</w:t>
      </w:r>
      <w:r>
        <w:t xml:space="preserve"> </w:t>
      </w:r>
      <w:r w:rsidRPr="00D812C0">
        <w:t>обращением ценных бумаг.</w:t>
      </w:r>
    </w:p>
    <w:p w14:paraId="004C55CE" w14:textId="77777777" w:rsidR="0042393A" w:rsidRDefault="0042393A" w:rsidP="007A70B0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</w:rPr>
      </w:pPr>
    </w:p>
    <w:p w14:paraId="0B8475F0" w14:textId="77777777" w:rsidR="004A1E07" w:rsidRPr="007A70B0" w:rsidRDefault="004A1E07" w:rsidP="007A70B0">
      <w:pPr>
        <w:jc w:val="center"/>
        <w:rPr>
          <w:b/>
        </w:rPr>
      </w:pPr>
      <w:r w:rsidRPr="007A70B0">
        <w:rPr>
          <w:b/>
        </w:rPr>
        <w:t>2. Определения</w:t>
      </w:r>
    </w:p>
    <w:p w14:paraId="73AD3135" w14:textId="77777777" w:rsidR="001A10F3" w:rsidRPr="00FC6F3E" w:rsidRDefault="004A1E07" w:rsidP="001A10F3">
      <w:pPr>
        <w:ind w:firstLine="709"/>
        <w:jc w:val="both"/>
      </w:pPr>
      <w:r w:rsidRPr="007A70B0">
        <w:rPr>
          <w:rFonts w:eastAsia="TimesNewRomanPSMT"/>
          <w:color w:val="000000"/>
        </w:rPr>
        <w:t xml:space="preserve">2.1. </w:t>
      </w:r>
      <w:r w:rsidR="001A10F3" w:rsidRPr="00FC6F3E">
        <w:t xml:space="preserve">Если иное прямо не оговорено, все термины и определения, используемые в </w:t>
      </w:r>
      <w:r w:rsidR="001A10F3">
        <w:t xml:space="preserve">настоящем </w:t>
      </w:r>
      <w:r w:rsidR="001A10F3" w:rsidRPr="00FC6F3E">
        <w:t>Порядке, понимаются и трактуются в соответствии с действующим законодательством Российской Федерации.</w:t>
      </w:r>
      <w:r w:rsidR="00665E7E">
        <w:t xml:space="preserve"> </w:t>
      </w:r>
      <w:r w:rsidR="001A10F3" w:rsidRPr="00FC6F3E">
        <w:t xml:space="preserve"> </w:t>
      </w:r>
    </w:p>
    <w:p w14:paraId="5645AF3C" w14:textId="77777777" w:rsidR="001A10F3" w:rsidRPr="00FC6F3E" w:rsidRDefault="001A10F3" w:rsidP="001A10F3">
      <w:pPr>
        <w:autoSpaceDE w:val="0"/>
        <w:autoSpaceDN w:val="0"/>
        <w:adjustRightInd w:val="0"/>
        <w:ind w:firstLine="708"/>
        <w:jc w:val="both"/>
      </w:pPr>
      <w:r>
        <w:rPr>
          <w:rFonts w:eastAsia="TimesNewRomanPSMT"/>
          <w:color w:val="000000"/>
        </w:rPr>
        <w:t xml:space="preserve">2.2. </w:t>
      </w:r>
      <w:r w:rsidRPr="00FC6F3E">
        <w:t>Применяемые в тексте Порядка следующие термины используются в нижеприведенных значениях:</w:t>
      </w:r>
    </w:p>
    <w:p w14:paraId="4A607E91" w14:textId="77777777" w:rsidR="004A1E07" w:rsidRPr="007A70B0" w:rsidRDefault="004A1E07" w:rsidP="00B52F4B">
      <w:pPr>
        <w:numPr>
          <w:ilvl w:val="0"/>
          <w:numId w:val="2"/>
        </w:numPr>
        <w:jc w:val="both"/>
      </w:pPr>
      <w:r w:rsidRPr="00D812C0">
        <w:rPr>
          <w:b/>
        </w:rPr>
        <w:t>Банк</w:t>
      </w:r>
      <w:r w:rsidR="00B52F4B">
        <w:rPr>
          <w:b/>
        </w:rPr>
        <w:t xml:space="preserve"> -</w:t>
      </w:r>
      <w:r w:rsidRPr="007A70B0">
        <w:t xml:space="preserve"> АО </w:t>
      </w:r>
      <w:r w:rsidR="00021B79">
        <w:t>«</w:t>
      </w:r>
      <w:r w:rsidRPr="007A70B0">
        <w:t>ГУТА-БАНК</w:t>
      </w:r>
      <w:r w:rsidR="00021B79">
        <w:t>»</w:t>
      </w:r>
      <w:r w:rsidR="00B52F4B">
        <w:t>,</w:t>
      </w:r>
      <w:r w:rsidR="00B52F4B" w:rsidRPr="00B52F4B">
        <w:t xml:space="preserve"> профессиональный участник рынка ценных бумаг</w:t>
      </w:r>
      <w:r w:rsidRPr="007A70B0">
        <w:t xml:space="preserve">; </w:t>
      </w:r>
    </w:p>
    <w:p w14:paraId="72E45E7C" w14:textId="77777777" w:rsidR="004A1E07" w:rsidRPr="00B52F4B" w:rsidRDefault="004A1E07" w:rsidP="00B52F4B">
      <w:pPr>
        <w:numPr>
          <w:ilvl w:val="0"/>
          <w:numId w:val="2"/>
        </w:numPr>
        <w:jc w:val="both"/>
        <w:rPr>
          <w:b/>
        </w:rPr>
      </w:pPr>
      <w:r w:rsidRPr="00D812C0">
        <w:rPr>
          <w:b/>
        </w:rPr>
        <w:t>Запрос</w:t>
      </w:r>
      <w:r w:rsidRPr="00B52F4B">
        <w:rPr>
          <w:b/>
        </w:rPr>
        <w:t xml:space="preserve"> </w:t>
      </w:r>
      <w:r w:rsidR="00B52F4B">
        <w:rPr>
          <w:b/>
        </w:rPr>
        <w:t>-</w:t>
      </w:r>
      <w:r w:rsidRPr="00B52F4B">
        <w:rPr>
          <w:b/>
        </w:rPr>
        <w:t xml:space="preserve"> </w:t>
      </w:r>
      <w:r w:rsidRPr="00B52F4B">
        <w:t>требование Инвестора о предоставлении информации, составленное и направленное в Банк в соответствии с разделом 4 настоящего Порядка;</w:t>
      </w:r>
      <w:r w:rsidRPr="00B52F4B">
        <w:rPr>
          <w:b/>
        </w:rPr>
        <w:t xml:space="preserve"> </w:t>
      </w:r>
    </w:p>
    <w:p w14:paraId="3E09A4C5" w14:textId="77777777" w:rsidR="00B52F4B" w:rsidRPr="00B52F4B" w:rsidRDefault="004A1E07" w:rsidP="00AC0487">
      <w:pPr>
        <w:numPr>
          <w:ilvl w:val="0"/>
          <w:numId w:val="2"/>
        </w:numPr>
        <w:jc w:val="both"/>
      </w:pPr>
      <w:r w:rsidRPr="00AC0487">
        <w:rPr>
          <w:b/>
        </w:rPr>
        <w:t xml:space="preserve">Инвестор </w:t>
      </w:r>
      <w:r w:rsidR="00B52F4B" w:rsidRPr="00AC0487">
        <w:rPr>
          <w:b/>
        </w:rPr>
        <w:t>-</w:t>
      </w:r>
      <w:r w:rsidRPr="00AC0487">
        <w:rPr>
          <w:b/>
        </w:rPr>
        <w:t xml:space="preserve"> </w:t>
      </w:r>
      <w:r w:rsidRPr="00B52F4B">
        <w:t>юридическ</w:t>
      </w:r>
      <w:r w:rsidR="00AC0487">
        <w:t>ое</w:t>
      </w:r>
      <w:r w:rsidRPr="00B52F4B">
        <w:t xml:space="preserve"> или физическ</w:t>
      </w:r>
      <w:r w:rsidR="00AC0487">
        <w:t>ое</w:t>
      </w:r>
      <w:r w:rsidRPr="00B52F4B">
        <w:t xml:space="preserve"> лиц</w:t>
      </w:r>
      <w:r w:rsidR="00AC0487">
        <w:t>о</w:t>
      </w:r>
      <w:r w:rsidRPr="00B52F4B">
        <w:t xml:space="preserve">, </w:t>
      </w:r>
      <w:r w:rsidR="00AC0487" w:rsidRPr="00DE3ACB">
        <w:t>не являющ</w:t>
      </w:r>
      <w:r w:rsidR="00AC0487">
        <w:t>ееся</w:t>
      </w:r>
      <w:r w:rsidR="00AC0487" w:rsidRPr="00DE3ACB">
        <w:t xml:space="preserve"> профессиональным участник</w:t>
      </w:r>
      <w:r w:rsidR="00AC0487">
        <w:t>о</w:t>
      </w:r>
      <w:r w:rsidR="00AC0487" w:rsidRPr="00DE3ACB">
        <w:t>м</w:t>
      </w:r>
      <w:r w:rsidR="00AC0487">
        <w:t xml:space="preserve"> </w:t>
      </w:r>
      <w:r w:rsidR="00AC0487" w:rsidRPr="00B52F4B">
        <w:t>рынка ценных бумаг</w:t>
      </w:r>
      <w:r w:rsidR="00AC0487">
        <w:t xml:space="preserve">, </w:t>
      </w:r>
      <w:r w:rsidR="00B52F4B" w:rsidRPr="00B52F4B">
        <w:t>объектом инвестирования котор</w:t>
      </w:r>
      <w:r w:rsidR="00AC0487">
        <w:t>ого</w:t>
      </w:r>
      <w:r w:rsidR="00B52F4B" w:rsidRPr="00B52F4B">
        <w:t xml:space="preserve"> являются </w:t>
      </w:r>
      <w:r w:rsidR="0051639B">
        <w:t xml:space="preserve">эмиссионные </w:t>
      </w:r>
      <w:r w:rsidR="00B52F4B" w:rsidRPr="00B52F4B">
        <w:t>ценные бумаги</w:t>
      </w:r>
      <w:r w:rsidR="00B52F4B">
        <w:t>.</w:t>
      </w:r>
    </w:p>
    <w:p w14:paraId="1302FECC" w14:textId="77777777" w:rsidR="00C354AC" w:rsidRPr="007A70B0" w:rsidRDefault="00C354AC" w:rsidP="007A70B0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</w:p>
    <w:p w14:paraId="74F59ACB" w14:textId="77777777" w:rsidR="007A70B0" w:rsidRPr="007A70B0" w:rsidRDefault="007A70B0" w:rsidP="007A70B0">
      <w:pPr>
        <w:jc w:val="center"/>
        <w:rPr>
          <w:b/>
        </w:rPr>
      </w:pPr>
      <w:r w:rsidRPr="007A70B0">
        <w:rPr>
          <w:b/>
        </w:rPr>
        <w:t>3. Состав предоставляемой Инвестору информации</w:t>
      </w:r>
    </w:p>
    <w:p w14:paraId="0D4050EA" w14:textId="77777777" w:rsidR="007A70B0" w:rsidRPr="00BC18DD" w:rsidRDefault="007A70B0" w:rsidP="00CB6E12">
      <w:pPr>
        <w:autoSpaceDE w:val="0"/>
        <w:autoSpaceDN w:val="0"/>
        <w:adjustRightInd w:val="0"/>
        <w:ind w:firstLine="708"/>
        <w:jc w:val="both"/>
      </w:pPr>
      <w:r w:rsidRPr="00BC18DD">
        <w:t xml:space="preserve">3.1. </w:t>
      </w:r>
      <w:r w:rsidR="00531345" w:rsidRPr="00BC18DD">
        <w:t>Банк, как профессиональный участник рынка ценных бумаг, предоставляет услуги Инвесторам на рынке ценных бумаг. По требованию Инвестор</w:t>
      </w:r>
      <w:r w:rsidR="00140986" w:rsidRPr="00BC18DD">
        <w:t>а</w:t>
      </w:r>
      <w:r w:rsidR="00531345" w:rsidRPr="00BC18DD">
        <w:t xml:space="preserve"> Банк обязан предоставить следующие документы и информацию</w:t>
      </w:r>
      <w:r w:rsidR="00CB6E12" w:rsidRPr="00BC18DD">
        <w:rPr>
          <w:rFonts w:eastAsia="TimesNewRomanPSMT"/>
        </w:rPr>
        <w:t>:</w:t>
      </w:r>
      <w:r w:rsidRPr="00BC18DD">
        <w:t xml:space="preserve"> </w:t>
      </w:r>
    </w:p>
    <w:p w14:paraId="776CDB86" w14:textId="77777777" w:rsidR="00CB6E12" w:rsidRPr="00CB6E12" w:rsidRDefault="00CB6E12" w:rsidP="00CB6E12">
      <w:pPr>
        <w:numPr>
          <w:ilvl w:val="0"/>
          <w:numId w:val="3"/>
        </w:numPr>
        <w:jc w:val="both"/>
      </w:pPr>
      <w:r w:rsidRPr="00CB6E12">
        <w:t>копию документа о государственной регистрации Банка в качестве юридического</w:t>
      </w:r>
      <w:r>
        <w:t xml:space="preserve"> </w:t>
      </w:r>
      <w:r w:rsidRPr="00CB6E12">
        <w:t>лица (свидетельство о внесении записи в Единый государственный реестр юридических</w:t>
      </w:r>
      <w:r>
        <w:t xml:space="preserve"> </w:t>
      </w:r>
      <w:r w:rsidRPr="00CB6E12">
        <w:t>лиц);</w:t>
      </w:r>
    </w:p>
    <w:p w14:paraId="262E9E90" w14:textId="77777777" w:rsidR="00CB6E12" w:rsidRPr="00CB6E12" w:rsidRDefault="00CB6E12" w:rsidP="00CB6E12">
      <w:pPr>
        <w:numPr>
          <w:ilvl w:val="0"/>
          <w:numId w:val="3"/>
        </w:numPr>
        <w:jc w:val="both"/>
      </w:pPr>
      <w:r w:rsidRPr="00CB6E12">
        <w:t>сведения об уставном капитале, размере собственных средств и резервном фонде</w:t>
      </w:r>
      <w:r>
        <w:t xml:space="preserve"> </w:t>
      </w:r>
      <w:r w:rsidRPr="00CB6E12">
        <w:t>Банка по состоянию на последнюю отчетную дату (первое число текущего месяца);</w:t>
      </w:r>
    </w:p>
    <w:p w14:paraId="6585CFF4" w14:textId="77777777" w:rsidR="00CB6E12" w:rsidRPr="00CB6E12" w:rsidRDefault="00CB6E12" w:rsidP="00CB6E12">
      <w:pPr>
        <w:numPr>
          <w:ilvl w:val="0"/>
          <w:numId w:val="3"/>
        </w:numPr>
        <w:jc w:val="both"/>
      </w:pPr>
      <w:r w:rsidRPr="00CB6E12">
        <w:t>копии выданных Банку лицензий на осуществление профессиональной</w:t>
      </w:r>
      <w:r>
        <w:t xml:space="preserve"> </w:t>
      </w:r>
      <w:r w:rsidRPr="00CB6E12">
        <w:t>деятельности на рынке ценных бумаг;</w:t>
      </w:r>
    </w:p>
    <w:p w14:paraId="5987B515" w14:textId="77777777" w:rsidR="00CB6E12" w:rsidRPr="00CB6E12" w:rsidRDefault="00CB6E12" w:rsidP="00CB6E12">
      <w:pPr>
        <w:numPr>
          <w:ilvl w:val="0"/>
          <w:numId w:val="3"/>
        </w:numPr>
        <w:jc w:val="both"/>
      </w:pPr>
      <w:r w:rsidRPr="00CB6E12">
        <w:t>сведения об органе, выдавшем Банку лицензии на осуществление</w:t>
      </w:r>
      <w:r>
        <w:t xml:space="preserve"> </w:t>
      </w:r>
      <w:r w:rsidRPr="00CB6E12">
        <w:t>профессиональной деятельности на рынке ценных бумаг (его наименование, адрес и</w:t>
      </w:r>
      <w:r>
        <w:t xml:space="preserve"> </w:t>
      </w:r>
      <w:r w:rsidRPr="00CB6E12">
        <w:t>телефоны).</w:t>
      </w:r>
    </w:p>
    <w:p w14:paraId="463AC09E" w14:textId="77777777" w:rsidR="0099254C" w:rsidRPr="0099254C" w:rsidRDefault="00CB6E12" w:rsidP="0099254C">
      <w:pPr>
        <w:ind w:firstLine="708"/>
        <w:jc w:val="both"/>
      </w:pPr>
      <w:r>
        <w:t>3</w:t>
      </w:r>
      <w:r w:rsidR="007A70B0" w:rsidRPr="007A70B0">
        <w:t xml:space="preserve">.2. </w:t>
      </w:r>
      <w:r w:rsidR="0099254C" w:rsidRPr="0099254C">
        <w:t>Банк при приобретении у него ценных бумаг Инвестором либо при приобретении им ценных бумаг по поручению Инвестора обязан по требованию Инвестора помимо информации, состав которой определен федеральными законами и иными нормативными правовыми актами Российской Федерации, предоставить следующую информацию:</w:t>
      </w:r>
    </w:p>
    <w:p w14:paraId="56FC4D02" w14:textId="77777777" w:rsidR="0099254C" w:rsidRPr="0099254C" w:rsidRDefault="0099254C" w:rsidP="0099254C">
      <w:pPr>
        <w:numPr>
          <w:ilvl w:val="0"/>
          <w:numId w:val="3"/>
        </w:numPr>
        <w:jc w:val="both"/>
      </w:pPr>
      <w:r w:rsidRPr="0099254C">
        <w:t>сведения о регистрации выпуска этих ценных бумаг, в том числе регистрационный номер этого выпуска;</w:t>
      </w:r>
    </w:p>
    <w:p w14:paraId="282316E0" w14:textId="77777777" w:rsidR="0099254C" w:rsidRPr="0099254C" w:rsidRDefault="0099254C" w:rsidP="0099254C">
      <w:pPr>
        <w:numPr>
          <w:ilvl w:val="0"/>
          <w:numId w:val="3"/>
        </w:numPr>
        <w:jc w:val="both"/>
      </w:pPr>
      <w:r w:rsidRPr="0099254C">
        <w:t>сведения, содержащиеся в решении о выпуске этих ценных бумаг и проспекте этих ценных бумаг;</w:t>
      </w:r>
    </w:p>
    <w:p w14:paraId="65315E59" w14:textId="684B9D81" w:rsidR="0099254C" w:rsidRPr="0099254C" w:rsidRDefault="0099254C" w:rsidP="0099254C">
      <w:pPr>
        <w:numPr>
          <w:ilvl w:val="0"/>
          <w:numId w:val="3"/>
        </w:numPr>
        <w:jc w:val="both"/>
      </w:pPr>
      <w:r w:rsidRPr="0099254C">
        <w:t xml:space="preserve">сведения о ценах этих ценных бумаг на организованных торгах в течение шести недель, предшествовавших дате предъявления </w:t>
      </w:r>
      <w:r w:rsidR="00B80EA9">
        <w:t>И</w:t>
      </w:r>
      <w:r w:rsidRPr="0099254C">
        <w:t>нвестором требования о предоставлении информации, если эти ценные бумаги включены в котировальный список биржи, либо сведения об отсутствии этих ценных бумаг в котировальных списках бирж;</w:t>
      </w:r>
    </w:p>
    <w:p w14:paraId="31FD6768" w14:textId="1AA82FE1" w:rsidR="0099254C" w:rsidRPr="0099254C" w:rsidRDefault="0099254C" w:rsidP="0099254C">
      <w:pPr>
        <w:numPr>
          <w:ilvl w:val="0"/>
          <w:numId w:val="3"/>
        </w:numPr>
        <w:jc w:val="both"/>
      </w:pPr>
      <w:r w:rsidRPr="0099254C">
        <w:t xml:space="preserve">сведения о ценах, по которым эти ценные бумаги покупались и продавались </w:t>
      </w:r>
      <w:r w:rsidR="00B80EA9">
        <w:t xml:space="preserve">Банком </w:t>
      </w:r>
      <w:r w:rsidRPr="0099254C">
        <w:t xml:space="preserve">в течение шести недель, предшествовавших дате предъявления </w:t>
      </w:r>
      <w:r w:rsidR="00B80EA9">
        <w:t>И</w:t>
      </w:r>
      <w:r w:rsidRPr="0099254C">
        <w:t>нвестором требования о предоставлении информации, либо сведения о том, что такие операции не проводились;</w:t>
      </w:r>
    </w:p>
    <w:p w14:paraId="6174C9E9" w14:textId="77777777" w:rsidR="0099254C" w:rsidRPr="0099254C" w:rsidRDefault="0099254C" w:rsidP="0099254C">
      <w:pPr>
        <w:numPr>
          <w:ilvl w:val="0"/>
          <w:numId w:val="3"/>
        </w:numPr>
        <w:jc w:val="both"/>
      </w:pPr>
      <w:r w:rsidRPr="0099254C">
        <w:lastRenderedPageBreak/>
        <w:t>сведения о кредитных рейтингах, присвоенных кредитным рейтинговым агентством или иностранным кредитным рейтинговым агентством, осуществляющим в соответствии со своим личным законом рейтинговую деятельность, этим ценным бумагам, эмитенту этих ценных бумаг (в случае присвоения кредитного рейтинга этим ценным бумагам, кредитного рейтинга эмитенту этих ценных бумаг), а также сведения об их подтверждении, пересмотре или отзыве.</w:t>
      </w:r>
    </w:p>
    <w:p w14:paraId="5872D446" w14:textId="14E83041" w:rsidR="007A70B0" w:rsidRPr="00C44195" w:rsidRDefault="00A1420D" w:rsidP="00A1420D">
      <w:pPr>
        <w:autoSpaceDE w:val="0"/>
        <w:autoSpaceDN w:val="0"/>
        <w:adjustRightInd w:val="0"/>
        <w:ind w:firstLine="708"/>
        <w:jc w:val="both"/>
      </w:pPr>
      <w:r w:rsidRPr="00C44195">
        <w:t>3</w:t>
      </w:r>
      <w:r w:rsidR="007A70B0" w:rsidRPr="00C44195">
        <w:t xml:space="preserve">.3. </w:t>
      </w:r>
      <w:r w:rsidR="00AC55C5">
        <w:t>Банк п</w:t>
      </w:r>
      <w:r w:rsidR="007A70B0" w:rsidRPr="00C44195">
        <w:t xml:space="preserve">ри </w:t>
      </w:r>
      <w:r w:rsidRPr="00C44195">
        <w:rPr>
          <w:rFonts w:eastAsia="TimesNewRomanPSMT"/>
        </w:rPr>
        <w:t xml:space="preserve">отчуждении </w:t>
      </w:r>
      <w:r w:rsidR="007A70B0" w:rsidRPr="00C44195">
        <w:t xml:space="preserve">ценных бумаг </w:t>
      </w:r>
      <w:r w:rsidR="00C243C5" w:rsidRPr="00C44195">
        <w:t>Инвестором</w:t>
      </w:r>
      <w:r w:rsidRPr="00C44195">
        <w:t xml:space="preserve"> </w:t>
      </w:r>
      <w:r w:rsidR="00C243C5" w:rsidRPr="00C44195">
        <w:t xml:space="preserve">обязан </w:t>
      </w:r>
      <w:r w:rsidR="00C243C5">
        <w:t xml:space="preserve">по требованию Инвестора </w:t>
      </w:r>
      <w:bookmarkStart w:id="0" w:name="_GoBack"/>
      <w:bookmarkEnd w:id="0"/>
      <w:r w:rsidR="007A70B0" w:rsidRPr="00C44195">
        <w:t xml:space="preserve">помимо информации, </w:t>
      </w:r>
      <w:r w:rsidRPr="00C44195">
        <w:rPr>
          <w:rFonts w:eastAsia="TimesNewRomanPSMT"/>
        </w:rPr>
        <w:t xml:space="preserve">состав которой определен федеральными законами и иными нормативными правовыми актами Российской Федерации, </w:t>
      </w:r>
      <w:r w:rsidR="007A70B0" w:rsidRPr="00C44195">
        <w:t>предоставить следующую информацию:</w:t>
      </w:r>
    </w:p>
    <w:p w14:paraId="48465918" w14:textId="77777777" w:rsidR="00B64B6B" w:rsidRPr="00C44195" w:rsidRDefault="00B64B6B" w:rsidP="00B64B6B">
      <w:pPr>
        <w:numPr>
          <w:ilvl w:val="0"/>
          <w:numId w:val="5"/>
        </w:numPr>
        <w:jc w:val="both"/>
      </w:pPr>
      <w:r w:rsidRPr="00C44195">
        <w:t>сведения о ценах этих ценных бумаг на организованных торгах в течение шести недель, предшествовавших дате предъявления Инвестором Запроса о предоставлении информации, если эти ценные бумаги включены в котировальный список биржи, либо сведения об отсутствии этих ценных бумаг в котировальных списках бирж;</w:t>
      </w:r>
    </w:p>
    <w:p w14:paraId="4DD4DB7D" w14:textId="77777777" w:rsidR="00A1420D" w:rsidRPr="00A1420D" w:rsidRDefault="00A1420D" w:rsidP="00A1420D">
      <w:pPr>
        <w:numPr>
          <w:ilvl w:val="0"/>
          <w:numId w:val="5"/>
        </w:numPr>
        <w:jc w:val="both"/>
      </w:pPr>
      <w:r w:rsidRPr="00644899">
        <w:t>сведения о ценах, по которым эти ценные бумаги покупались и продавались Банком в течение шести недель, предшествовавших дате предъявления Инвестором требования Запроса, либо сведения о том, что такие операции не проводились</w:t>
      </w:r>
      <w:r w:rsidRPr="00A1420D">
        <w:t>.</w:t>
      </w:r>
    </w:p>
    <w:p w14:paraId="79F52838" w14:textId="77777777" w:rsidR="00C354AC" w:rsidRDefault="00C354AC" w:rsidP="00C605D4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</w:p>
    <w:p w14:paraId="4D14D611" w14:textId="77777777" w:rsidR="00D812C0" w:rsidRDefault="00D812C0" w:rsidP="00C605D4">
      <w:pPr>
        <w:jc w:val="center"/>
        <w:rPr>
          <w:b/>
          <w:bCs/>
        </w:rPr>
      </w:pPr>
      <w:r>
        <w:rPr>
          <w:b/>
          <w:bCs/>
        </w:rPr>
        <w:t>4. Порядок составления и направления Запроса Инвестором</w:t>
      </w:r>
    </w:p>
    <w:p w14:paraId="33652F68" w14:textId="77777777" w:rsidR="00D812C0" w:rsidRDefault="00D812C0" w:rsidP="00D812C0">
      <w:pPr>
        <w:ind w:firstLine="709"/>
        <w:jc w:val="both"/>
      </w:pPr>
      <w:r>
        <w:t>4.1. Информация, перечисленная в разделе 3 настоящего Порядка, предоставляется по Запросу Инвестора, оформленному с соблюдением следующих требований:</w:t>
      </w:r>
    </w:p>
    <w:p w14:paraId="4BD86B78" w14:textId="77777777" w:rsidR="00D812C0" w:rsidRDefault="00D812C0" w:rsidP="00D812C0">
      <w:pPr>
        <w:ind w:firstLine="709"/>
        <w:jc w:val="both"/>
      </w:pPr>
      <w:r>
        <w:t>4.1.1. Запрос должен быть составлен в письменной форме и содержать подпись Инвестора - физического лица или подписи уполномоченных лиц Инвестора - юридического лица.</w:t>
      </w:r>
    </w:p>
    <w:p w14:paraId="489FA765" w14:textId="77777777" w:rsidR="00D812C0" w:rsidRDefault="00D812C0" w:rsidP="00D812C0">
      <w:pPr>
        <w:ind w:firstLine="709"/>
        <w:jc w:val="both"/>
      </w:pPr>
      <w:r>
        <w:t xml:space="preserve">4.1.2. В Запросе должны быть указаны: </w:t>
      </w:r>
    </w:p>
    <w:p w14:paraId="2FE5AE80" w14:textId="77777777" w:rsidR="00D812C0" w:rsidRPr="00C44195" w:rsidRDefault="00D812C0" w:rsidP="00D812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522229">
        <w:rPr>
          <w:rFonts w:eastAsia="TimesNewRomanPSMT"/>
          <w:color w:val="000000"/>
        </w:rPr>
        <w:t>фамилия, имя, отчество, адрес регистрации</w:t>
      </w:r>
      <w:r w:rsidR="00C8469A">
        <w:rPr>
          <w:rFonts w:eastAsia="TimesNewRomanPSMT"/>
          <w:color w:val="000000"/>
        </w:rPr>
        <w:t>,</w:t>
      </w:r>
      <w:r w:rsidR="00C8469A" w:rsidRPr="00C8469A">
        <w:rPr>
          <w:rFonts w:eastAsia="TimesNewRomanPSMT"/>
          <w:color w:val="000000"/>
        </w:rPr>
        <w:t xml:space="preserve"> </w:t>
      </w:r>
      <w:r w:rsidR="00C8469A" w:rsidRPr="00C44195">
        <w:rPr>
          <w:rFonts w:eastAsia="TimesNewRomanPSMT"/>
        </w:rPr>
        <w:t>почтовый адрес</w:t>
      </w:r>
      <w:r w:rsidRPr="00C44195">
        <w:rPr>
          <w:rFonts w:eastAsia="TimesNewRomanPSMT"/>
        </w:rPr>
        <w:t xml:space="preserve"> </w:t>
      </w:r>
      <w:r w:rsidR="006A32D1" w:rsidRPr="00C44195">
        <w:rPr>
          <w:rFonts w:eastAsia="TimesNewRomanPSMT"/>
        </w:rPr>
        <w:t>для направления корреспонденции,</w:t>
      </w:r>
      <w:r w:rsidRPr="00C44195">
        <w:rPr>
          <w:rFonts w:eastAsia="TimesNewRomanPSMT"/>
        </w:rPr>
        <w:t xml:space="preserve"> паспортные данные Инвестора – физического лица; наименование, </w:t>
      </w:r>
      <w:r w:rsidR="00707BFC" w:rsidRPr="00C44195">
        <w:rPr>
          <w:rFonts w:eastAsia="TimesNewRomanPSMT"/>
        </w:rPr>
        <w:t>местонахождение</w:t>
      </w:r>
      <w:r w:rsidR="00BC18DD" w:rsidRPr="00C44195">
        <w:rPr>
          <w:rFonts w:eastAsia="TimesNewRomanPSMT"/>
        </w:rPr>
        <w:t xml:space="preserve"> (юридический адрес)</w:t>
      </w:r>
      <w:r w:rsidRPr="00C44195">
        <w:rPr>
          <w:rFonts w:eastAsia="TimesNewRomanPSMT"/>
        </w:rPr>
        <w:t xml:space="preserve">, </w:t>
      </w:r>
      <w:r w:rsidR="006A32D1" w:rsidRPr="00C44195">
        <w:rPr>
          <w:rFonts w:eastAsia="TimesNewRomanPSMT"/>
        </w:rPr>
        <w:t>почтовый адрес для направления корреспонденции</w:t>
      </w:r>
      <w:r w:rsidRPr="00C44195">
        <w:rPr>
          <w:rFonts w:eastAsia="TimesNewRomanPSMT"/>
        </w:rPr>
        <w:t>, ОГРН, ИНН и банковские реквизиты Инвестора – юридического лица;</w:t>
      </w:r>
    </w:p>
    <w:p w14:paraId="1964320E" w14:textId="77777777" w:rsidR="00D812C0" w:rsidRPr="00C44195" w:rsidRDefault="00D812C0" w:rsidP="00D812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C44195">
        <w:rPr>
          <w:rFonts w:eastAsia="TimesNewRomanPSMT"/>
        </w:rPr>
        <w:t>ссылка на договор Инвестора с Банком (номер, дата);</w:t>
      </w:r>
    </w:p>
    <w:p w14:paraId="33E0F67D" w14:textId="77777777" w:rsidR="00D812C0" w:rsidRPr="007A70B0" w:rsidRDefault="00D812C0" w:rsidP="00D812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A70B0">
        <w:rPr>
          <w:rFonts w:eastAsia="TimesNewRomanPSMT"/>
          <w:color w:val="000000"/>
        </w:rPr>
        <w:t>перечень и объем требуемой информации;</w:t>
      </w:r>
    </w:p>
    <w:p w14:paraId="585CE41D" w14:textId="77777777" w:rsidR="00D812C0" w:rsidRPr="007A70B0" w:rsidRDefault="00D812C0" w:rsidP="00D812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A70B0">
        <w:rPr>
          <w:rFonts w:eastAsia="TimesNewRomanPSMT"/>
          <w:color w:val="000000"/>
        </w:rPr>
        <w:t>контактный телефон Инвестора.</w:t>
      </w:r>
    </w:p>
    <w:p w14:paraId="7EA80A0B" w14:textId="77777777" w:rsidR="001A10F3" w:rsidRPr="00BC18DD" w:rsidRDefault="00D812C0" w:rsidP="00BC18D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C18DD">
        <w:rPr>
          <w:rFonts w:eastAsia="TimesNewRomanPSMT"/>
          <w:color w:val="000000"/>
        </w:rPr>
        <w:t>способ получения ответа на Запрос</w:t>
      </w:r>
      <w:r w:rsidR="001A10F3" w:rsidRPr="00BC18DD">
        <w:rPr>
          <w:rFonts w:eastAsia="TimesNewRomanPSMT"/>
          <w:color w:val="000000"/>
        </w:rPr>
        <w:t>:</w:t>
      </w:r>
    </w:p>
    <w:p w14:paraId="0F963C37" w14:textId="77777777" w:rsidR="001A10F3" w:rsidRPr="00BC18DD" w:rsidRDefault="001A10F3" w:rsidP="001A10F3">
      <w:pPr>
        <w:pStyle w:val="ConsPlusNormal"/>
        <w:widowControl/>
        <w:numPr>
          <w:ilvl w:val="0"/>
          <w:numId w:val="11"/>
        </w:numPr>
        <w:tabs>
          <w:tab w:val="clear" w:pos="720"/>
          <w:tab w:val="num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C18DD">
        <w:rPr>
          <w:rFonts w:ascii="Times New Roman" w:hAnsi="Times New Roman" w:cs="Times New Roman"/>
          <w:sz w:val="24"/>
          <w:szCs w:val="24"/>
        </w:rPr>
        <w:t>лично Инвестору;</w:t>
      </w:r>
    </w:p>
    <w:p w14:paraId="1190B2F8" w14:textId="77777777" w:rsidR="001A10F3" w:rsidRPr="00BC18DD" w:rsidRDefault="001A10F3" w:rsidP="001A10F3">
      <w:pPr>
        <w:pStyle w:val="ConsPlusNormal"/>
        <w:widowControl/>
        <w:numPr>
          <w:ilvl w:val="0"/>
          <w:numId w:val="11"/>
        </w:numPr>
        <w:tabs>
          <w:tab w:val="clear" w:pos="720"/>
          <w:tab w:val="num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C18DD">
        <w:rPr>
          <w:rFonts w:ascii="Times New Roman" w:hAnsi="Times New Roman" w:cs="Times New Roman"/>
          <w:sz w:val="24"/>
          <w:szCs w:val="24"/>
        </w:rPr>
        <w:t>представителю Инвестора, при наличии у него надлежащим образом оформленной доверенности;</w:t>
      </w:r>
    </w:p>
    <w:p w14:paraId="772E9547" w14:textId="77777777" w:rsidR="001A10F3" w:rsidRPr="00BC18DD" w:rsidRDefault="001A10F3" w:rsidP="001A10F3">
      <w:pPr>
        <w:pStyle w:val="ConsPlusNormal"/>
        <w:widowControl/>
        <w:numPr>
          <w:ilvl w:val="0"/>
          <w:numId w:val="11"/>
        </w:numPr>
        <w:tabs>
          <w:tab w:val="clear" w:pos="720"/>
          <w:tab w:val="num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C18DD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 по адресу, указанному в запросе.</w:t>
      </w:r>
    </w:p>
    <w:p w14:paraId="5121C60B" w14:textId="77777777" w:rsidR="00D812C0" w:rsidRDefault="00D812C0" w:rsidP="00D812C0">
      <w:pPr>
        <w:ind w:firstLine="709"/>
        <w:jc w:val="both"/>
      </w:pPr>
      <w:r>
        <w:t xml:space="preserve">4.1.3. Запрос должен быть передан Инвестором </w:t>
      </w:r>
      <w:r w:rsidR="00F65A5D" w:rsidRPr="00BC18DD">
        <w:t xml:space="preserve">в Банк по адресу: </w:t>
      </w:r>
      <w:smartTag w:uri="urn:schemas-microsoft-com:office:smarttags" w:element="metricconverter">
        <w:smartTagPr>
          <w:attr w:name="ProductID" w:val="107078, г"/>
        </w:smartTagPr>
        <w:r w:rsidR="00F94D91" w:rsidRPr="00C236B8">
          <w:t>107078, г</w:t>
        </w:r>
      </w:smartTag>
      <w:r w:rsidR="00F94D91" w:rsidRPr="00C236B8">
        <w:t>. Москва, Орликов пер., д.5, стр.3</w:t>
      </w:r>
      <w:r w:rsidR="00F65A5D" w:rsidRPr="00BC18DD">
        <w:t xml:space="preserve"> </w:t>
      </w:r>
      <w:r>
        <w:t xml:space="preserve">одним из следующих способов: </w:t>
      </w:r>
    </w:p>
    <w:p w14:paraId="17B77A93" w14:textId="77777777" w:rsidR="001A10F3" w:rsidRPr="00FC6F3E" w:rsidRDefault="001A10F3" w:rsidP="001A10F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F3E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E6266D" w14:textId="77777777" w:rsidR="001A10F3" w:rsidRPr="00FC6F3E" w:rsidRDefault="001A10F3" w:rsidP="001A10F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F3E">
        <w:rPr>
          <w:rFonts w:ascii="Times New Roman" w:hAnsi="Times New Roman" w:cs="Times New Roman"/>
          <w:sz w:val="24"/>
          <w:szCs w:val="24"/>
        </w:rPr>
        <w:t>лицом по доверенности, оформленной 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5D1950" w14:textId="77777777" w:rsidR="001A10F3" w:rsidRDefault="001A10F3" w:rsidP="001A10F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F3E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вручении.</w:t>
      </w:r>
    </w:p>
    <w:p w14:paraId="5AA0D353" w14:textId="77777777" w:rsidR="00D812C0" w:rsidRPr="007348DC" w:rsidRDefault="00F65A5D" w:rsidP="00BC18DD">
      <w:pPr>
        <w:ind w:firstLine="709"/>
        <w:jc w:val="both"/>
      </w:pPr>
      <w:r w:rsidRPr="00F65A5D">
        <w:t>4.</w:t>
      </w:r>
      <w:r w:rsidR="007348DC">
        <w:t>2</w:t>
      </w:r>
      <w:r w:rsidRPr="00F65A5D">
        <w:t>.</w:t>
      </w:r>
      <w:r w:rsidR="00D812C0" w:rsidRPr="00F65A5D">
        <w:t xml:space="preserve"> Ответ на запрос оформляется на бумажном носителе за подписью руководителя Банка или </w:t>
      </w:r>
      <w:r w:rsidR="00B52F4B">
        <w:t xml:space="preserve">иного </w:t>
      </w:r>
      <w:r w:rsidR="00D812C0" w:rsidRPr="00F65A5D">
        <w:t xml:space="preserve">уполномоченного лица </w:t>
      </w:r>
      <w:r w:rsidR="00D812C0" w:rsidRPr="007348DC">
        <w:t>и</w:t>
      </w:r>
      <w:r w:rsidR="00D812C0" w:rsidRPr="007348DC">
        <w:rPr>
          <w:color w:val="0000FF"/>
        </w:rPr>
        <w:t xml:space="preserve"> </w:t>
      </w:r>
      <w:r w:rsidR="00D812C0" w:rsidRPr="00BC18DD">
        <w:t>передается способом, указанным в запросе</w:t>
      </w:r>
      <w:r w:rsidR="00D812C0" w:rsidRPr="007348DC">
        <w:t xml:space="preserve"> </w:t>
      </w:r>
      <w:r w:rsidR="00D812C0" w:rsidRPr="00BC18DD">
        <w:t>Инвестора</w:t>
      </w:r>
      <w:r w:rsidR="00D812C0" w:rsidRPr="007348DC">
        <w:t>.</w:t>
      </w:r>
    </w:p>
    <w:p w14:paraId="66D7F902" w14:textId="77777777" w:rsidR="00C605D4" w:rsidRDefault="00C605D4" w:rsidP="007A70B0">
      <w:pPr>
        <w:jc w:val="center"/>
        <w:rPr>
          <w:b/>
        </w:rPr>
      </w:pPr>
    </w:p>
    <w:p w14:paraId="0678A41C" w14:textId="77777777" w:rsidR="007A70B0" w:rsidRDefault="00D812C0" w:rsidP="007A70B0">
      <w:pPr>
        <w:jc w:val="center"/>
        <w:rPr>
          <w:b/>
        </w:rPr>
      </w:pPr>
      <w:r>
        <w:rPr>
          <w:b/>
        </w:rPr>
        <w:t>5</w:t>
      </w:r>
      <w:r w:rsidR="007A70B0">
        <w:rPr>
          <w:b/>
        </w:rPr>
        <w:t xml:space="preserve">. Порядок предоставления </w:t>
      </w:r>
      <w:r w:rsidR="00CB6E12">
        <w:rPr>
          <w:b/>
        </w:rPr>
        <w:t xml:space="preserve">Банком </w:t>
      </w:r>
      <w:r w:rsidR="007A70B0">
        <w:rPr>
          <w:b/>
        </w:rPr>
        <w:t xml:space="preserve">информации </w:t>
      </w:r>
      <w:r w:rsidR="00CB6E12">
        <w:rPr>
          <w:b/>
        </w:rPr>
        <w:t>Инвесторам</w:t>
      </w:r>
    </w:p>
    <w:p w14:paraId="5D3C8C9A" w14:textId="77777777" w:rsidR="007A70B0" w:rsidRDefault="00D812C0" w:rsidP="007A70B0">
      <w:pPr>
        <w:ind w:firstLine="708"/>
        <w:jc w:val="both"/>
      </w:pPr>
      <w:r>
        <w:t>5</w:t>
      </w:r>
      <w:r w:rsidR="007A70B0">
        <w:t xml:space="preserve">.1. Информация предоставляется Банком Инвестору в объеме, указанном в Запросе, но не более объема, предусмотренного соответствующим пунктом раздела </w:t>
      </w:r>
      <w:r>
        <w:t>3</w:t>
      </w:r>
      <w:r w:rsidR="007A70B0">
        <w:t xml:space="preserve"> настоящего Порядка. В ответе Банка указывается источник предоставляемой информации.</w:t>
      </w:r>
    </w:p>
    <w:p w14:paraId="76EAE641" w14:textId="77777777" w:rsidR="007A70B0" w:rsidRDefault="00D812C0" w:rsidP="007A70B0">
      <w:pPr>
        <w:ind w:firstLine="708"/>
        <w:jc w:val="both"/>
      </w:pPr>
      <w:r>
        <w:t>5</w:t>
      </w:r>
      <w:r w:rsidR="007A70B0">
        <w:t xml:space="preserve">.2. При подготовке ответа на Запрос </w:t>
      </w:r>
      <w:r w:rsidR="00522229" w:rsidRPr="007A70B0">
        <w:rPr>
          <w:rFonts w:eastAsia="TimesNewRomanPSMT"/>
          <w:color w:val="000000"/>
        </w:rPr>
        <w:t xml:space="preserve">Банком могут использоваться </w:t>
      </w:r>
      <w:r w:rsidR="007A70B0">
        <w:t>следующи</w:t>
      </w:r>
      <w:r w:rsidR="00522229">
        <w:t>е</w:t>
      </w:r>
      <w:r w:rsidR="007A70B0">
        <w:t xml:space="preserve"> источники информации: </w:t>
      </w:r>
    </w:p>
    <w:p w14:paraId="2C90448D" w14:textId="77777777" w:rsidR="007A70B0" w:rsidRDefault="007A70B0" w:rsidP="007A70B0">
      <w:pPr>
        <w:numPr>
          <w:ilvl w:val="0"/>
          <w:numId w:val="6"/>
        </w:numPr>
        <w:jc w:val="both"/>
      </w:pPr>
      <w:r>
        <w:t xml:space="preserve">документы, официально поступившие в Банк (в т. ч. от </w:t>
      </w:r>
      <w:r w:rsidR="00C000B3">
        <w:t>Банка России</w:t>
      </w:r>
      <w:r>
        <w:t xml:space="preserve">, саморегулируемых организаций (СРО: НФА, НАУФОР и др.) и иных регулирующих организаций рынка ценных бумаг); </w:t>
      </w:r>
    </w:p>
    <w:p w14:paraId="35A28F4B" w14:textId="77777777" w:rsidR="00522229" w:rsidRPr="00522229" w:rsidRDefault="00522229" w:rsidP="00522229">
      <w:pPr>
        <w:numPr>
          <w:ilvl w:val="0"/>
          <w:numId w:val="6"/>
        </w:numPr>
        <w:jc w:val="both"/>
      </w:pPr>
      <w:r w:rsidRPr="00522229">
        <w:t>документы и информация, публикуемые в газетах и журналах;</w:t>
      </w:r>
    </w:p>
    <w:p w14:paraId="38600152" w14:textId="77777777" w:rsidR="007A70B0" w:rsidRDefault="007A70B0" w:rsidP="007A70B0">
      <w:pPr>
        <w:numPr>
          <w:ilvl w:val="0"/>
          <w:numId w:val="6"/>
        </w:numPr>
        <w:jc w:val="both"/>
      </w:pPr>
      <w:r>
        <w:t xml:space="preserve">информация с официальных Интернет-сайтов </w:t>
      </w:r>
      <w:r w:rsidR="00C000B3">
        <w:t>Банка России</w:t>
      </w:r>
      <w:r>
        <w:t xml:space="preserve">, СРО, бирж, депозитариев; </w:t>
      </w:r>
    </w:p>
    <w:p w14:paraId="561F6ECB" w14:textId="77777777" w:rsidR="007A70B0" w:rsidRDefault="007A70B0" w:rsidP="007A70B0">
      <w:pPr>
        <w:numPr>
          <w:ilvl w:val="0"/>
          <w:numId w:val="6"/>
        </w:numPr>
        <w:jc w:val="both"/>
      </w:pPr>
      <w:r>
        <w:lastRenderedPageBreak/>
        <w:t>информация с Интернет-сайтов эмитентов ценных бумаг, информационных агентств (</w:t>
      </w:r>
      <w:r w:rsidR="00F94D91">
        <w:t>Блумберг</w:t>
      </w:r>
      <w:r>
        <w:t xml:space="preserve"> и др.); </w:t>
      </w:r>
    </w:p>
    <w:p w14:paraId="0EEA50F1" w14:textId="77777777" w:rsidR="007A70B0" w:rsidRDefault="007A70B0" w:rsidP="007A70B0">
      <w:pPr>
        <w:numPr>
          <w:ilvl w:val="0"/>
          <w:numId w:val="6"/>
        </w:numPr>
        <w:jc w:val="both"/>
      </w:pPr>
      <w:r>
        <w:t>иные источники информации</w:t>
      </w:r>
      <w:r w:rsidR="00522229">
        <w:t>,</w:t>
      </w:r>
      <w:r w:rsidR="00522229" w:rsidRPr="00522229">
        <w:rPr>
          <w:rFonts w:eastAsia="TimesNewRomanPSMT"/>
          <w:color w:val="000000"/>
        </w:rPr>
        <w:t xml:space="preserve"> </w:t>
      </w:r>
      <w:r w:rsidR="00522229" w:rsidRPr="007A70B0">
        <w:rPr>
          <w:rFonts w:eastAsia="TimesNewRomanPSMT"/>
          <w:color w:val="000000"/>
        </w:rPr>
        <w:t>доступные Банку</w:t>
      </w:r>
      <w:r>
        <w:t>.</w:t>
      </w:r>
    </w:p>
    <w:p w14:paraId="4E2FF64E" w14:textId="77777777" w:rsidR="00522229" w:rsidRDefault="00D812C0" w:rsidP="00522229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</w:rPr>
      </w:pPr>
      <w:r>
        <w:t>5</w:t>
      </w:r>
      <w:r w:rsidR="007A70B0">
        <w:t xml:space="preserve">.3. В случае невозможности получения Банком запрашиваемой информации из </w:t>
      </w:r>
      <w:r w:rsidR="00522229">
        <w:t xml:space="preserve">источников, </w:t>
      </w:r>
      <w:r w:rsidR="007A70B0">
        <w:t xml:space="preserve">перечисленных в п. </w:t>
      </w:r>
      <w:r>
        <w:t>5</w:t>
      </w:r>
      <w:r w:rsidR="007A70B0">
        <w:t xml:space="preserve">.2 </w:t>
      </w:r>
      <w:r w:rsidR="00522229" w:rsidRPr="007A70B0">
        <w:rPr>
          <w:rFonts w:eastAsia="TimesNewRomanPSMT"/>
          <w:color w:val="000000"/>
        </w:rPr>
        <w:t>настоящего Порядка</w:t>
      </w:r>
      <w:r w:rsidR="00522229">
        <w:rPr>
          <w:rFonts w:eastAsia="TimesNewRomanPSMT"/>
          <w:color w:val="000000"/>
        </w:rPr>
        <w:t>,</w:t>
      </w:r>
      <w:r w:rsidR="00522229" w:rsidRPr="007A70B0">
        <w:rPr>
          <w:rFonts w:eastAsia="TimesNewRomanPSMT"/>
          <w:color w:val="000000"/>
        </w:rPr>
        <w:t xml:space="preserve"> в срок, установленный для</w:t>
      </w:r>
      <w:r w:rsidR="00522229">
        <w:rPr>
          <w:rFonts w:eastAsia="TimesNewRomanPSMT"/>
          <w:color w:val="000000"/>
        </w:rPr>
        <w:t xml:space="preserve"> </w:t>
      </w:r>
      <w:r w:rsidR="00522229" w:rsidRPr="007A70B0">
        <w:rPr>
          <w:rFonts w:eastAsia="TimesNewRomanPSMT"/>
          <w:color w:val="000000"/>
        </w:rPr>
        <w:t>подготовки и направления ответа,</w:t>
      </w:r>
      <w:r w:rsidR="00522229">
        <w:rPr>
          <w:rFonts w:eastAsia="TimesNewRomanPSMT"/>
          <w:color w:val="000000"/>
        </w:rPr>
        <w:t xml:space="preserve"> </w:t>
      </w:r>
      <w:r w:rsidR="007A70B0">
        <w:t xml:space="preserve">Банк информирует Инвестора об отсутствии информации и сообщает примерный срок, </w:t>
      </w:r>
      <w:r w:rsidR="00522229" w:rsidRPr="007A70B0">
        <w:rPr>
          <w:rFonts w:eastAsia="TimesNewRomanPSMT"/>
          <w:color w:val="000000"/>
        </w:rPr>
        <w:t>в течение которого запрашиваемая информация может</w:t>
      </w:r>
      <w:r w:rsidR="00522229">
        <w:rPr>
          <w:rFonts w:eastAsia="TimesNewRomanPSMT"/>
          <w:color w:val="000000"/>
        </w:rPr>
        <w:t xml:space="preserve"> </w:t>
      </w:r>
      <w:r w:rsidR="00522229" w:rsidRPr="007A70B0">
        <w:rPr>
          <w:rFonts w:eastAsia="TimesNewRomanPSMT"/>
          <w:color w:val="000000"/>
        </w:rPr>
        <w:t>быть предоставлена Инвестору.</w:t>
      </w:r>
    </w:p>
    <w:p w14:paraId="2108F67D" w14:textId="77777777" w:rsidR="007A70B0" w:rsidRDefault="00D812C0" w:rsidP="007A70B0">
      <w:pPr>
        <w:ind w:firstLine="708"/>
        <w:jc w:val="both"/>
      </w:pPr>
      <w:r>
        <w:t>5</w:t>
      </w:r>
      <w:r w:rsidR="007A70B0">
        <w:t xml:space="preserve">.4. Банк составляет ответ на Запрос в следующие сроки (с даты получения Запроса Банком): </w:t>
      </w:r>
    </w:p>
    <w:p w14:paraId="6FE4DF51" w14:textId="77777777" w:rsidR="007A70B0" w:rsidRDefault="007A70B0" w:rsidP="007A70B0">
      <w:pPr>
        <w:numPr>
          <w:ilvl w:val="0"/>
          <w:numId w:val="7"/>
        </w:numPr>
        <w:jc w:val="both"/>
      </w:pPr>
      <w:r>
        <w:t xml:space="preserve">по сведениям, содержащимся в п. </w:t>
      </w:r>
      <w:r w:rsidR="00D812C0">
        <w:t>3</w:t>
      </w:r>
      <w:r>
        <w:t xml:space="preserve">.1. настоящего Порядка, — в течение 5 рабочих дней; </w:t>
      </w:r>
    </w:p>
    <w:p w14:paraId="3A581253" w14:textId="77777777" w:rsidR="007A70B0" w:rsidRDefault="007A70B0" w:rsidP="007A70B0">
      <w:pPr>
        <w:numPr>
          <w:ilvl w:val="0"/>
          <w:numId w:val="7"/>
        </w:numPr>
        <w:jc w:val="both"/>
      </w:pPr>
      <w:r>
        <w:t xml:space="preserve">по сведениям, содержащимся в п.п. </w:t>
      </w:r>
      <w:r w:rsidR="00D812C0">
        <w:t>3</w:t>
      </w:r>
      <w:r>
        <w:t xml:space="preserve">.2, </w:t>
      </w:r>
      <w:r w:rsidR="00D812C0">
        <w:t>3</w:t>
      </w:r>
      <w:r>
        <w:t>.3. настоящего Порядка, — в течение 7 рабочих дней.</w:t>
      </w:r>
    </w:p>
    <w:p w14:paraId="5FC3C335" w14:textId="77777777" w:rsidR="007A70B0" w:rsidRPr="00C605D4" w:rsidRDefault="00D812C0" w:rsidP="007A70B0">
      <w:pPr>
        <w:ind w:firstLine="708"/>
        <w:jc w:val="both"/>
      </w:pPr>
      <w:r>
        <w:t>5</w:t>
      </w:r>
      <w:r w:rsidR="007A70B0">
        <w:t xml:space="preserve">.5. Ответ на Запрос оформляется на бумажном </w:t>
      </w:r>
      <w:r w:rsidR="00BC18DD">
        <w:t xml:space="preserve">носителе </w:t>
      </w:r>
      <w:r w:rsidR="007A70B0">
        <w:t>и передается Банк</w:t>
      </w:r>
      <w:r>
        <w:t>ом в сроки, установленные в п. 5</w:t>
      </w:r>
      <w:r w:rsidR="007A70B0">
        <w:t xml:space="preserve">.4 настоящего Порядка, </w:t>
      </w:r>
      <w:r w:rsidR="007A70B0" w:rsidRPr="00BC18DD">
        <w:t>одним из способов, указанных в Запросе</w:t>
      </w:r>
      <w:r w:rsidRPr="00BC18DD">
        <w:t>,</w:t>
      </w:r>
      <w:r w:rsidR="007A70B0" w:rsidRPr="00BC18DD">
        <w:t xml:space="preserve"> </w:t>
      </w:r>
      <w:r w:rsidR="007A70B0" w:rsidRPr="00C605D4">
        <w:t xml:space="preserve">в соответствии с п. </w:t>
      </w:r>
      <w:r w:rsidRPr="00C605D4">
        <w:t>4</w:t>
      </w:r>
      <w:r w:rsidR="007A70B0" w:rsidRPr="00C605D4">
        <w:t>.2 настоящего Порядка.</w:t>
      </w:r>
    </w:p>
    <w:p w14:paraId="7424A5E9" w14:textId="77777777" w:rsidR="00A97F93" w:rsidRPr="00C44195" w:rsidRDefault="00A97F93" w:rsidP="00A97F93">
      <w:pPr>
        <w:jc w:val="both"/>
      </w:pPr>
      <w:r>
        <w:t xml:space="preserve">            </w:t>
      </w:r>
      <w:r w:rsidRPr="00C44195">
        <w:t>5.6. За предоставление информации, указанной в п</w:t>
      </w:r>
      <w:r w:rsidR="00EC7E42" w:rsidRPr="00C44195">
        <w:t>.</w:t>
      </w:r>
      <w:r w:rsidRPr="00C44195">
        <w:t>п. 3.</w:t>
      </w:r>
      <w:r w:rsidR="00EC7E42" w:rsidRPr="00C44195">
        <w:t>2</w:t>
      </w:r>
      <w:r w:rsidRPr="00C44195">
        <w:t>.</w:t>
      </w:r>
      <w:r w:rsidR="00EC7E42" w:rsidRPr="00C44195">
        <w:t xml:space="preserve"> и </w:t>
      </w:r>
      <w:r w:rsidRPr="00C44195">
        <w:t>3.3. настоящего Порядка, Банк вправе взимать с Инвестора плату в размере, предусмотренном тарифами</w:t>
      </w:r>
      <w:r w:rsidR="00EB7908" w:rsidRPr="00C44195">
        <w:t xml:space="preserve"> Банка</w:t>
      </w:r>
      <w:r w:rsidR="00EC7E42" w:rsidRPr="00C44195">
        <w:t xml:space="preserve"> и не превышающем затрат на ее копирование</w:t>
      </w:r>
      <w:r w:rsidRPr="00C44195">
        <w:t>.</w:t>
      </w:r>
      <w:r w:rsidR="00661337" w:rsidRPr="00C44195">
        <w:t xml:space="preserve"> Информация предоставляется Инвестору только после получения Банком оплаты</w:t>
      </w:r>
      <w:r w:rsidR="00C44195" w:rsidRPr="00C44195">
        <w:t xml:space="preserve">. </w:t>
      </w:r>
      <w:r w:rsidR="00EC7E42" w:rsidRPr="00C44195">
        <w:t>Если информация предоставляется Инвестору - юридическому лицу, то в комплект включается также счет-фактура.</w:t>
      </w:r>
    </w:p>
    <w:p w14:paraId="3CFDDDCC" w14:textId="77777777" w:rsidR="007A70B0" w:rsidRPr="00C44195" w:rsidRDefault="00D812C0" w:rsidP="007A70B0">
      <w:pPr>
        <w:ind w:firstLine="708"/>
        <w:jc w:val="both"/>
      </w:pPr>
      <w:r w:rsidRPr="00C44195">
        <w:t>5</w:t>
      </w:r>
      <w:r w:rsidR="007A70B0" w:rsidRPr="00C44195">
        <w:t>.7. Любая иная информация по рынку ценных бумаг, предоставленная Банком Инвестору без его Запроса, не является информацией, предоставляемой на основании требований Федерального закона</w:t>
      </w:r>
      <w:r w:rsidR="00093214">
        <w:t xml:space="preserve"> </w:t>
      </w:r>
      <w:r w:rsidR="00093214" w:rsidRPr="007A70B0">
        <w:rPr>
          <w:rFonts w:eastAsia="TimesNewRomanPSMT"/>
          <w:color w:val="000000"/>
        </w:rPr>
        <w:t>№ 46-ФЗ</w:t>
      </w:r>
      <w:r w:rsidR="007A70B0" w:rsidRPr="00C44195">
        <w:t>.</w:t>
      </w:r>
    </w:p>
    <w:p w14:paraId="7232A237" w14:textId="77777777" w:rsidR="007A70B0" w:rsidRPr="00C44195" w:rsidRDefault="00D812C0" w:rsidP="007A70B0">
      <w:pPr>
        <w:ind w:firstLine="708"/>
        <w:jc w:val="both"/>
      </w:pPr>
      <w:r w:rsidRPr="00C44195">
        <w:t>5</w:t>
      </w:r>
      <w:r w:rsidR="007A70B0" w:rsidRPr="00C44195">
        <w:t>.8. Текущий контроль за предоставлением Инвестору информации в рамках настоящего Порядка осуществляет</w:t>
      </w:r>
      <w:r w:rsidR="00522229" w:rsidRPr="00C44195">
        <w:t>ся</w:t>
      </w:r>
      <w:r w:rsidR="007A70B0" w:rsidRPr="00C44195">
        <w:t xml:space="preserve"> руководител</w:t>
      </w:r>
      <w:r w:rsidR="00522229" w:rsidRPr="00C44195">
        <w:t>ем</w:t>
      </w:r>
      <w:r w:rsidR="007A70B0" w:rsidRPr="00C44195">
        <w:t xml:space="preserve"> подразделения Банка, в которое поступил Запрос.</w:t>
      </w:r>
    </w:p>
    <w:p w14:paraId="1B860048" w14:textId="77777777" w:rsidR="00C354AC" w:rsidRDefault="00C354AC" w:rsidP="007A70B0">
      <w:pPr>
        <w:autoSpaceDE w:val="0"/>
        <w:autoSpaceDN w:val="0"/>
        <w:adjustRightInd w:val="0"/>
        <w:jc w:val="both"/>
        <w:rPr>
          <w:rFonts w:eastAsia="TimesNewRomanPSMT"/>
          <w:b/>
          <w:bCs/>
          <w:color w:val="000000"/>
        </w:rPr>
      </w:pPr>
    </w:p>
    <w:p w14:paraId="7EC59DFF" w14:textId="77777777" w:rsidR="007A70B0" w:rsidRDefault="00D812C0" w:rsidP="007A70B0">
      <w:pPr>
        <w:jc w:val="center"/>
        <w:rPr>
          <w:b/>
        </w:rPr>
      </w:pPr>
      <w:r>
        <w:rPr>
          <w:b/>
        </w:rPr>
        <w:t>6</w:t>
      </w:r>
      <w:r w:rsidR="007A70B0">
        <w:rPr>
          <w:b/>
        </w:rPr>
        <w:t>. Гарантии, предоставляемые Инвестору</w:t>
      </w:r>
    </w:p>
    <w:p w14:paraId="7E4B49A7" w14:textId="77777777" w:rsidR="007A70B0" w:rsidRDefault="00D812C0" w:rsidP="00D812C0">
      <w:pPr>
        <w:ind w:firstLine="708"/>
        <w:jc w:val="both"/>
      </w:pPr>
      <w:r>
        <w:t>6</w:t>
      </w:r>
      <w:r w:rsidR="007A70B0">
        <w:t xml:space="preserve">.1. В случае нарушения Банком положений настоящего Порядка, в том числе предоставление недостоверной, неполной и (или) вводящей в заблуждение Инвестора информации, Инвестор имеет право расторгнуть договор </w:t>
      </w:r>
      <w:r w:rsidR="00E76AB2">
        <w:t>между Инвестором и Банком, как профессиональным участником рынка ценных бумаг</w:t>
      </w:r>
      <w:r w:rsidR="007A70B0">
        <w:t xml:space="preserve">, в порядке, предусмотренном </w:t>
      </w:r>
      <w:hyperlink r:id="rId7" w:history="1">
        <w:r w:rsidR="004520A7" w:rsidRPr="004520A7">
          <w:t>гражданским законодательством</w:t>
        </w:r>
      </w:hyperlink>
      <w:r w:rsidR="004520A7" w:rsidRPr="00D812C0">
        <w:t xml:space="preserve"> Российской Федерации</w:t>
      </w:r>
      <w:r w:rsidR="004520A7">
        <w:t xml:space="preserve"> и </w:t>
      </w:r>
      <w:r w:rsidR="007A70B0">
        <w:t>соответствующим договором</w:t>
      </w:r>
      <w:r w:rsidR="004520A7" w:rsidRPr="00D812C0">
        <w:t>.</w:t>
      </w:r>
    </w:p>
    <w:p w14:paraId="29557BFD" w14:textId="77777777" w:rsidR="007A70B0" w:rsidRDefault="00D812C0" w:rsidP="007A70B0">
      <w:pPr>
        <w:ind w:firstLine="708"/>
        <w:jc w:val="both"/>
      </w:pPr>
      <w:r>
        <w:t>6</w:t>
      </w:r>
      <w:r w:rsidR="007A70B0">
        <w:t xml:space="preserve">.2. Инвестор имеет право в связи с </w:t>
      </w:r>
      <w:r w:rsidR="00522229" w:rsidRPr="007A70B0">
        <w:rPr>
          <w:rFonts w:eastAsia="TimesNewRomanPSMT"/>
          <w:color w:val="000000"/>
        </w:rPr>
        <w:t xml:space="preserve">приобретением или отчуждением </w:t>
      </w:r>
      <w:r w:rsidR="00B80EA9">
        <w:rPr>
          <w:rFonts w:eastAsia="TimesNewRomanPSMT"/>
          <w:color w:val="000000"/>
        </w:rPr>
        <w:t xml:space="preserve">эмиссионных </w:t>
      </w:r>
      <w:r w:rsidR="007A70B0">
        <w:t xml:space="preserve">ценных бумаг у Банка или через Банк </w:t>
      </w:r>
      <w:r w:rsidRPr="007A70B0">
        <w:t xml:space="preserve">потребовать у Банка предоставить </w:t>
      </w:r>
      <w:r w:rsidR="007A70B0">
        <w:t xml:space="preserve">информацию в соответствии </w:t>
      </w:r>
      <w:r w:rsidRPr="007A70B0">
        <w:t xml:space="preserve">с </w:t>
      </w:r>
      <w:r w:rsidR="00093214">
        <w:t xml:space="preserve">Федеральным законом </w:t>
      </w:r>
      <w:r w:rsidR="00093214" w:rsidRPr="007A70B0">
        <w:rPr>
          <w:rFonts w:eastAsia="TimesNewRomanPSMT"/>
          <w:color w:val="000000"/>
        </w:rPr>
        <w:t>№ 46-ФЗ</w:t>
      </w:r>
      <w:r w:rsidR="00093214">
        <w:rPr>
          <w:rFonts w:eastAsia="TimesNewRomanPSMT"/>
          <w:color w:val="000000"/>
        </w:rPr>
        <w:t>,</w:t>
      </w:r>
      <w:r w:rsidR="00093214" w:rsidRPr="007A70B0">
        <w:rPr>
          <w:rFonts w:eastAsia="TimesNewRomanPSMT"/>
          <w:color w:val="000000"/>
        </w:rPr>
        <w:t xml:space="preserve"> </w:t>
      </w:r>
      <w:r w:rsidR="00093214">
        <w:t xml:space="preserve">другими федеральными законами </w:t>
      </w:r>
      <w:r>
        <w:t xml:space="preserve">и </w:t>
      </w:r>
      <w:r w:rsidR="007A70B0">
        <w:t xml:space="preserve">настоящим Порядком и несет риск </w:t>
      </w:r>
      <w:r w:rsidR="004520A7" w:rsidRPr="00D812C0">
        <w:t>последствий</w:t>
      </w:r>
      <w:r w:rsidR="004520A7" w:rsidRPr="00D812C0">
        <w:rPr>
          <w:rFonts w:ascii="Arial" w:hAnsi="Arial" w:cs="Arial"/>
        </w:rPr>
        <w:t xml:space="preserve"> </w:t>
      </w:r>
      <w:r w:rsidR="007A70B0">
        <w:t>непред</w:t>
      </w:r>
      <w:r w:rsidR="00465E88">
        <w:t>ъ</w:t>
      </w:r>
      <w:r w:rsidR="007A70B0">
        <w:t>явления такого требования.</w:t>
      </w:r>
    </w:p>
    <w:p w14:paraId="4F82572D" w14:textId="77777777" w:rsidR="00C354AC" w:rsidRDefault="00C354AC" w:rsidP="007A70B0">
      <w:pPr>
        <w:jc w:val="center"/>
        <w:rPr>
          <w:b/>
        </w:rPr>
      </w:pPr>
    </w:p>
    <w:p w14:paraId="56573103" w14:textId="77777777" w:rsidR="007A70B0" w:rsidRPr="00D32908" w:rsidRDefault="007A70B0" w:rsidP="007A70B0">
      <w:pPr>
        <w:jc w:val="center"/>
        <w:rPr>
          <w:b/>
        </w:rPr>
      </w:pPr>
      <w:r w:rsidRPr="00D32908">
        <w:rPr>
          <w:b/>
        </w:rPr>
        <w:t>7. Порядок доведения настоящего Порядка до сведения Инвесторов</w:t>
      </w:r>
    </w:p>
    <w:p w14:paraId="6A002DDC" w14:textId="77777777" w:rsidR="0013108B" w:rsidRDefault="0013108B" w:rsidP="0013108B">
      <w:pPr>
        <w:jc w:val="both"/>
        <w:rPr>
          <w:rFonts w:eastAsia="TimesNewRomanPSMT"/>
          <w:bCs/>
        </w:rPr>
      </w:pPr>
      <w:r>
        <w:t xml:space="preserve">           </w:t>
      </w:r>
      <w:r w:rsidR="00FE5D6A" w:rsidRPr="00D32908">
        <w:t>7.</w:t>
      </w:r>
      <w:r>
        <w:t>1</w:t>
      </w:r>
      <w:r w:rsidR="00FE5D6A" w:rsidRPr="00D32908">
        <w:t xml:space="preserve">. </w:t>
      </w:r>
      <w:r>
        <w:t>Доведение с</w:t>
      </w:r>
      <w:r w:rsidRPr="00D32908">
        <w:t>одержани</w:t>
      </w:r>
      <w:r>
        <w:t>я</w:t>
      </w:r>
      <w:r w:rsidRPr="00D32908">
        <w:t xml:space="preserve"> </w:t>
      </w:r>
      <w:r>
        <w:t xml:space="preserve">настоящего </w:t>
      </w:r>
      <w:r w:rsidRPr="00D32908">
        <w:t>Порядка</w:t>
      </w:r>
      <w:r>
        <w:t xml:space="preserve"> </w:t>
      </w:r>
      <w:r w:rsidRPr="00D32908">
        <w:t>до сведения всех заинтересованных лиц</w:t>
      </w:r>
      <w:r>
        <w:t>, а также и</w:t>
      </w:r>
      <w:r w:rsidR="007A6573" w:rsidRPr="007A6573">
        <w:t>нформирование Инвесторов о правах и гарантиях в связи с обращением ценных</w:t>
      </w:r>
      <w:r>
        <w:t xml:space="preserve"> </w:t>
      </w:r>
      <w:r w:rsidR="007A6573" w:rsidRPr="007A6573">
        <w:t xml:space="preserve">бумаг, предусмотренных </w:t>
      </w:r>
      <w:r w:rsidR="008519A9">
        <w:t xml:space="preserve">Федеральным законом </w:t>
      </w:r>
      <w:r w:rsidR="008519A9" w:rsidRPr="007A70B0">
        <w:rPr>
          <w:rFonts w:eastAsia="TimesNewRomanPSMT"/>
          <w:color w:val="000000"/>
        </w:rPr>
        <w:t>№ 46-ФЗ</w:t>
      </w:r>
      <w:r w:rsidR="008519A9" w:rsidRPr="007A6573">
        <w:t xml:space="preserve"> </w:t>
      </w:r>
      <w:r w:rsidR="007A6573" w:rsidRPr="007A6573">
        <w:t xml:space="preserve">при осуществлении Банком деятельности профессионального участника рынка ценных бумаг, осуществляется путем </w:t>
      </w:r>
      <w:r>
        <w:t>опубликования</w:t>
      </w:r>
      <w:r w:rsidR="00AC0487">
        <w:t xml:space="preserve"> Порядка </w:t>
      </w:r>
      <w:r w:rsidR="00AC0487" w:rsidRPr="00D32908">
        <w:t xml:space="preserve">в сети Интернет на сайте Банка по адресу: </w:t>
      </w:r>
      <w:hyperlink r:id="rId8" w:history="1">
        <w:r w:rsidRPr="00F33EB7">
          <w:rPr>
            <w:rStyle w:val="a4"/>
          </w:rPr>
          <w:t>www.</w:t>
        </w:r>
        <w:r w:rsidRPr="00F33EB7">
          <w:rPr>
            <w:rStyle w:val="a4"/>
            <w:rFonts w:eastAsia="TimesNewRomanPSMT"/>
            <w:bCs/>
            <w:lang w:val="en-US"/>
          </w:rPr>
          <w:t>gutabank</w:t>
        </w:r>
        <w:r w:rsidRPr="00F33EB7">
          <w:rPr>
            <w:rStyle w:val="a4"/>
            <w:rFonts w:eastAsia="TimesNewRomanPSMT"/>
            <w:bCs/>
          </w:rPr>
          <w:t>.ru</w:t>
        </w:r>
      </w:hyperlink>
      <w:r w:rsidR="00AC0487" w:rsidRPr="00D32908">
        <w:rPr>
          <w:rFonts w:eastAsia="TimesNewRomanPSMT"/>
          <w:bCs/>
        </w:rPr>
        <w:t>.</w:t>
      </w:r>
    </w:p>
    <w:p w14:paraId="23EC2EBC" w14:textId="77777777" w:rsidR="009A346A" w:rsidRPr="00C5557C" w:rsidRDefault="007A6573" w:rsidP="0013108B">
      <w:pPr>
        <w:jc w:val="center"/>
        <w:rPr>
          <w:b/>
        </w:rPr>
      </w:pPr>
      <w:r w:rsidRPr="007A6573">
        <w:rPr>
          <w:strike/>
        </w:rPr>
        <w:cr/>
      </w:r>
      <w:bookmarkStart w:id="1" w:name="_Toc67217916"/>
      <w:bookmarkStart w:id="2" w:name="_Toc210553350"/>
      <w:bookmarkStart w:id="3" w:name="_Toc210559122"/>
      <w:bookmarkStart w:id="4" w:name="_Toc210711525"/>
      <w:bookmarkStart w:id="5" w:name="_Toc213131748"/>
      <w:bookmarkStart w:id="6" w:name="_Toc213211603"/>
      <w:bookmarkStart w:id="7" w:name="_Toc217116919"/>
      <w:bookmarkStart w:id="8" w:name="_Toc218075151"/>
      <w:r w:rsidR="009A346A">
        <w:rPr>
          <w:b/>
        </w:rPr>
        <w:t>8</w:t>
      </w:r>
      <w:r w:rsidR="009A346A" w:rsidRPr="00C5557C">
        <w:rPr>
          <w:b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9A346A">
        <w:rPr>
          <w:b/>
        </w:rPr>
        <w:t>Заключительные положения</w:t>
      </w:r>
    </w:p>
    <w:p w14:paraId="36C9A5A9" w14:textId="77777777" w:rsidR="009A346A" w:rsidRPr="00C5557C" w:rsidRDefault="009A346A" w:rsidP="009A346A">
      <w:pPr>
        <w:ind w:firstLine="567"/>
        <w:jc w:val="both"/>
      </w:pPr>
      <w:r>
        <w:t>8</w:t>
      </w:r>
      <w:r w:rsidRPr="00C5557C">
        <w:t>.</w:t>
      </w:r>
      <w:r>
        <w:t>1</w:t>
      </w:r>
      <w:r w:rsidRPr="00C5557C">
        <w:t>. В случае изменения законодательства Российской Федерации настоящ</w:t>
      </w:r>
      <w:r>
        <w:t>ий</w:t>
      </w:r>
      <w:r w:rsidRPr="00C5557C">
        <w:t xml:space="preserve"> </w:t>
      </w:r>
      <w:r>
        <w:t>Порядок</w:t>
      </w:r>
      <w:r w:rsidRPr="00C5557C">
        <w:t xml:space="preserve"> действу</w:t>
      </w:r>
      <w:r>
        <w:t>е</w:t>
      </w:r>
      <w:r w:rsidRPr="00C5557C">
        <w:t xml:space="preserve">т в части, не противоречащей вновь принятым нормативным актам. </w:t>
      </w:r>
    </w:p>
    <w:p w14:paraId="70E5032F" w14:textId="77777777" w:rsidR="009A346A" w:rsidRPr="00C5557C" w:rsidRDefault="009A346A" w:rsidP="009A346A">
      <w:pPr>
        <w:ind w:firstLine="567"/>
        <w:jc w:val="both"/>
      </w:pPr>
      <w:r w:rsidRPr="00C5557C">
        <w:t>В случае отмены либо изменения внутренних документов Банка следует руководствоваться положениями вновь принятых документов</w:t>
      </w:r>
      <w:r>
        <w:t xml:space="preserve"> до внесения соответствующих изменений в </w:t>
      </w:r>
      <w:r w:rsidRPr="00C5557C">
        <w:t>настоящ</w:t>
      </w:r>
      <w:r>
        <w:t>ий</w:t>
      </w:r>
      <w:r w:rsidRPr="00C5557C">
        <w:t xml:space="preserve"> </w:t>
      </w:r>
      <w:r>
        <w:t>Порядок</w:t>
      </w:r>
      <w:r w:rsidRPr="00C5557C">
        <w:t>.</w:t>
      </w:r>
    </w:p>
    <w:p w14:paraId="1CB80428" w14:textId="77777777" w:rsidR="009A346A" w:rsidRPr="007348DC" w:rsidRDefault="009A346A" w:rsidP="001A10F3">
      <w:pPr>
        <w:ind w:firstLine="708"/>
        <w:jc w:val="both"/>
        <w:rPr>
          <w:strike/>
        </w:rPr>
      </w:pPr>
    </w:p>
    <w:sectPr w:rsidR="009A346A" w:rsidRPr="007348DC" w:rsidSect="00C605D4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29A8D" w14:textId="77777777" w:rsidR="003A2D0D" w:rsidRDefault="003A2D0D" w:rsidP="00A46FC7">
      <w:r>
        <w:separator/>
      </w:r>
    </w:p>
  </w:endnote>
  <w:endnote w:type="continuationSeparator" w:id="0">
    <w:p w14:paraId="35C9FD9B" w14:textId="77777777" w:rsidR="003A2D0D" w:rsidRDefault="003A2D0D" w:rsidP="00A4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DC030" w14:textId="77777777" w:rsidR="003A2D0D" w:rsidRDefault="003A2D0D" w:rsidP="00A46FC7">
      <w:r>
        <w:separator/>
      </w:r>
    </w:p>
  </w:footnote>
  <w:footnote w:type="continuationSeparator" w:id="0">
    <w:p w14:paraId="3A5BB954" w14:textId="77777777" w:rsidR="003A2D0D" w:rsidRDefault="003A2D0D" w:rsidP="00A4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110F"/>
    <w:multiLevelType w:val="hybridMultilevel"/>
    <w:tmpl w:val="3226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36A"/>
    <w:multiLevelType w:val="hybridMultilevel"/>
    <w:tmpl w:val="DE96E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EBC"/>
    <w:multiLevelType w:val="hybridMultilevel"/>
    <w:tmpl w:val="26A601B6"/>
    <w:lvl w:ilvl="0" w:tplc="38CE8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CDA"/>
    <w:multiLevelType w:val="hybridMultilevel"/>
    <w:tmpl w:val="572E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193F"/>
    <w:multiLevelType w:val="hybridMultilevel"/>
    <w:tmpl w:val="8B887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631F"/>
    <w:multiLevelType w:val="hybridMultilevel"/>
    <w:tmpl w:val="AE00A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87137"/>
    <w:multiLevelType w:val="hybridMultilevel"/>
    <w:tmpl w:val="49CEB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3343"/>
    <w:multiLevelType w:val="hybridMultilevel"/>
    <w:tmpl w:val="B05C407E"/>
    <w:lvl w:ilvl="0" w:tplc="1B3ACA54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E12D6"/>
    <w:multiLevelType w:val="multilevel"/>
    <w:tmpl w:val="5D20FECA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suff w:val="space"/>
      <w:lvlText w:val="%4"/>
      <w:lvlJc w:val="left"/>
      <w:pPr>
        <w:ind w:left="454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69257932"/>
    <w:multiLevelType w:val="hybridMultilevel"/>
    <w:tmpl w:val="964A0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A00C3"/>
    <w:multiLevelType w:val="hybridMultilevel"/>
    <w:tmpl w:val="E0803134"/>
    <w:lvl w:ilvl="0" w:tplc="564C2326">
      <w:start w:val="7"/>
      <w:numFmt w:val="bullet"/>
      <w:lvlText w:val="-"/>
      <w:lvlJc w:val="left"/>
      <w:pPr>
        <w:tabs>
          <w:tab w:val="num" w:pos="0"/>
        </w:tabs>
        <w:ind w:left="680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55C09"/>
    <w:multiLevelType w:val="hybridMultilevel"/>
    <w:tmpl w:val="1B40D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3"/>
    <w:rsid w:val="00003625"/>
    <w:rsid w:val="00021B79"/>
    <w:rsid w:val="0002630B"/>
    <w:rsid w:val="00093214"/>
    <w:rsid w:val="001202F9"/>
    <w:rsid w:val="0013108B"/>
    <w:rsid w:val="00140986"/>
    <w:rsid w:val="00180538"/>
    <w:rsid w:val="001A0A90"/>
    <w:rsid w:val="001A10F3"/>
    <w:rsid w:val="001D2093"/>
    <w:rsid w:val="002515EA"/>
    <w:rsid w:val="002B6505"/>
    <w:rsid w:val="002F1F0C"/>
    <w:rsid w:val="0038228B"/>
    <w:rsid w:val="003A2D0D"/>
    <w:rsid w:val="003D25E3"/>
    <w:rsid w:val="0041231F"/>
    <w:rsid w:val="0042393A"/>
    <w:rsid w:val="004302B5"/>
    <w:rsid w:val="004520A7"/>
    <w:rsid w:val="00465E88"/>
    <w:rsid w:val="00483FE0"/>
    <w:rsid w:val="004A1E07"/>
    <w:rsid w:val="004B2693"/>
    <w:rsid w:val="004C3333"/>
    <w:rsid w:val="0051639B"/>
    <w:rsid w:val="00522229"/>
    <w:rsid w:val="00531345"/>
    <w:rsid w:val="005664DA"/>
    <w:rsid w:val="00596102"/>
    <w:rsid w:val="005D72EC"/>
    <w:rsid w:val="00636EE9"/>
    <w:rsid w:val="00644899"/>
    <w:rsid w:val="00661337"/>
    <w:rsid w:val="00665E7E"/>
    <w:rsid w:val="006A32D1"/>
    <w:rsid w:val="006A69A2"/>
    <w:rsid w:val="00707BFC"/>
    <w:rsid w:val="007348DC"/>
    <w:rsid w:val="007A52C4"/>
    <w:rsid w:val="007A6573"/>
    <w:rsid w:val="007A70B0"/>
    <w:rsid w:val="00820611"/>
    <w:rsid w:val="008519A9"/>
    <w:rsid w:val="008A17E5"/>
    <w:rsid w:val="00963B99"/>
    <w:rsid w:val="0099254C"/>
    <w:rsid w:val="009A346A"/>
    <w:rsid w:val="009B5776"/>
    <w:rsid w:val="009C4360"/>
    <w:rsid w:val="009C6A9C"/>
    <w:rsid w:val="00A1420D"/>
    <w:rsid w:val="00A46FC7"/>
    <w:rsid w:val="00A76001"/>
    <w:rsid w:val="00A97F93"/>
    <w:rsid w:val="00AC0487"/>
    <w:rsid w:val="00AC55C5"/>
    <w:rsid w:val="00AD2585"/>
    <w:rsid w:val="00AD2FFD"/>
    <w:rsid w:val="00B14F1F"/>
    <w:rsid w:val="00B27DC8"/>
    <w:rsid w:val="00B52F4B"/>
    <w:rsid w:val="00B609D5"/>
    <w:rsid w:val="00B64B6B"/>
    <w:rsid w:val="00B65CDE"/>
    <w:rsid w:val="00B80EA9"/>
    <w:rsid w:val="00B83A12"/>
    <w:rsid w:val="00B92CD4"/>
    <w:rsid w:val="00B93CDE"/>
    <w:rsid w:val="00BA6145"/>
    <w:rsid w:val="00BC18DD"/>
    <w:rsid w:val="00C000B3"/>
    <w:rsid w:val="00C0260E"/>
    <w:rsid w:val="00C15AC8"/>
    <w:rsid w:val="00C243C5"/>
    <w:rsid w:val="00C354AC"/>
    <w:rsid w:val="00C44195"/>
    <w:rsid w:val="00C605D4"/>
    <w:rsid w:val="00C65DF6"/>
    <w:rsid w:val="00C8469A"/>
    <w:rsid w:val="00C9039E"/>
    <w:rsid w:val="00CB6E12"/>
    <w:rsid w:val="00CE5C09"/>
    <w:rsid w:val="00D14DB8"/>
    <w:rsid w:val="00D32908"/>
    <w:rsid w:val="00D812C0"/>
    <w:rsid w:val="00E76AB2"/>
    <w:rsid w:val="00E97C06"/>
    <w:rsid w:val="00EB4A9A"/>
    <w:rsid w:val="00EB7908"/>
    <w:rsid w:val="00EC7E42"/>
    <w:rsid w:val="00F14433"/>
    <w:rsid w:val="00F46121"/>
    <w:rsid w:val="00F56BA4"/>
    <w:rsid w:val="00F65A5D"/>
    <w:rsid w:val="00F9373B"/>
    <w:rsid w:val="00F94D91"/>
    <w:rsid w:val="00FB7E44"/>
    <w:rsid w:val="00FE3BB5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3CAC44B6"/>
  <w15:chartTrackingRefBased/>
  <w15:docId w15:val="{31372399-7A3B-4B18-A9E3-96FA15A5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B26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2693"/>
    <w:pPr>
      <w:ind w:firstLine="720"/>
      <w:jc w:val="both"/>
    </w:pPr>
  </w:style>
  <w:style w:type="character" w:styleId="a4">
    <w:name w:val="Hyperlink"/>
    <w:rsid w:val="007A70B0"/>
    <w:rPr>
      <w:color w:val="810029"/>
      <w:u w:val="single"/>
    </w:rPr>
  </w:style>
  <w:style w:type="character" w:customStyle="1" w:styleId="a5">
    <w:name w:val="Гипертекстовая ссылка"/>
    <w:uiPriority w:val="99"/>
    <w:rsid w:val="00A1420D"/>
    <w:rPr>
      <w:color w:val="008000"/>
    </w:rPr>
  </w:style>
  <w:style w:type="paragraph" w:customStyle="1" w:styleId="ConsPlusNormal">
    <w:name w:val="ConsPlusNormal"/>
    <w:rsid w:val="001A10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lock Text"/>
    <w:basedOn w:val="a"/>
    <w:rsid w:val="00F65A5D"/>
    <w:pPr>
      <w:ind w:left="-993" w:right="-1043" w:firstLine="142"/>
      <w:jc w:val="both"/>
    </w:pPr>
    <w:rPr>
      <w:sz w:val="16"/>
      <w:szCs w:val="20"/>
    </w:rPr>
  </w:style>
  <w:style w:type="paragraph" w:styleId="a7">
    <w:name w:val="Body Text"/>
    <w:basedOn w:val="a"/>
    <w:link w:val="a8"/>
    <w:rsid w:val="00F65A5D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65A5D"/>
    <w:rPr>
      <w:sz w:val="24"/>
      <w:szCs w:val="24"/>
    </w:rPr>
  </w:style>
  <w:style w:type="paragraph" w:customStyle="1" w:styleId="Default">
    <w:name w:val="Default"/>
    <w:rsid w:val="005D7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annotation reference"/>
    <w:rsid w:val="00EC7E42"/>
    <w:rPr>
      <w:sz w:val="16"/>
      <w:szCs w:val="16"/>
    </w:rPr>
  </w:style>
  <w:style w:type="paragraph" w:styleId="aa">
    <w:name w:val="annotation text"/>
    <w:basedOn w:val="a"/>
    <w:link w:val="ab"/>
    <w:rsid w:val="00EC7E4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C7E42"/>
  </w:style>
  <w:style w:type="paragraph" w:styleId="ac">
    <w:name w:val="annotation subject"/>
    <w:basedOn w:val="aa"/>
    <w:next w:val="aa"/>
    <w:link w:val="ad"/>
    <w:rsid w:val="00EC7E42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EC7E42"/>
    <w:rPr>
      <w:b/>
      <w:bCs/>
    </w:rPr>
  </w:style>
  <w:style w:type="paragraph" w:styleId="ae">
    <w:name w:val="Balloon Text"/>
    <w:basedOn w:val="a"/>
    <w:link w:val="af"/>
    <w:rsid w:val="00EC7E4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C7E42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C44195"/>
    <w:rPr>
      <w:sz w:val="24"/>
      <w:szCs w:val="24"/>
    </w:rPr>
  </w:style>
  <w:style w:type="paragraph" w:styleId="af1">
    <w:name w:val="Normal (Web)"/>
    <w:basedOn w:val="a"/>
    <w:rsid w:val="009C6A9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A346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A346A"/>
    <w:rPr>
      <w:sz w:val="16"/>
      <w:szCs w:val="16"/>
    </w:rPr>
  </w:style>
  <w:style w:type="paragraph" w:styleId="af2">
    <w:name w:val="header"/>
    <w:basedOn w:val="a"/>
    <w:link w:val="af3"/>
    <w:rsid w:val="00A46F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46FC7"/>
    <w:rPr>
      <w:sz w:val="24"/>
      <w:szCs w:val="24"/>
    </w:rPr>
  </w:style>
  <w:style w:type="paragraph" w:styleId="af4">
    <w:name w:val="footer"/>
    <w:basedOn w:val="a"/>
    <w:link w:val="af5"/>
    <w:rsid w:val="00A46FC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46FC7"/>
    <w:rPr>
      <w:sz w:val="24"/>
      <w:szCs w:val="24"/>
    </w:rPr>
  </w:style>
  <w:style w:type="paragraph" w:styleId="af6">
    <w:name w:val="List Paragraph"/>
    <w:basedOn w:val="a"/>
    <w:uiPriority w:val="34"/>
    <w:qFormat/>
    <w:rsid w:val="0096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a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Банк</vt:lpstr>
    </vt:vector>
  </TitlesOfParts>
  <Company>Организация</Company>
  <LinksUpToDate>false</LinksUpToDate>
  <CharactersWithSpaces>10457</CharactersWithSpaces>
  <SharedDoc>false</SharedDoc>
  <HLinks>
    <vt:vector size="18" baseType="variant"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garantf1://10064072.450/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garantf1://10006464.275203/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Банк</dc:title>
  <dc:subject/>
  <dc:creator>530</dc:creator>
  <cp:keywords/>
  <cp:lastModifiedBy>Герасименко Ирина</cp:lastModifiedBy>
  <cp:revision>4</cp:revision>
  <cp:lastPrinted>2011-11-24T12:54:00Z</cp:lastPrinted>
  <dcterms:created xsi:type="dcterms:W3CDTF">2021-02-08T11:19:00Z</dcterms:created>
  <dcterms:modified xsi:type="dcterms:W3CDTF">2021-02-25T13:42:00Z</dcterms:modified>
</cp:coreProperties>
</file>